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E802" w14:textId="1E6C5C9A" w:rsidR="008A0641" w:rsidRPr="008A0641" w:rsidRDefault="008A0641" w:rsidP="004777BB">
      <w:pPr>
        <w:pStyle w:val="Title"/>
        <w:ind w:right="720"/>
        <w:rPr>
          <w:rFonts w:asciiTheme="minorHAnsi" w:hAnsiTheme="minorHAnsi" w:cs="Tahoma"/>
          <w:i/>
          <w:spacing w:val="-4"/>
          <w:sz w:val="22"/>
        </w:rPr>
      </w:pPr>
      <w:r w:rsidRPr="008A0641">
        <w:rPr>
          <w:rFonts w:asciiTheme="minorHAnsi" w:hAnsiTheme="minorHAnsi" w:cs="Tahoma"/>
          <w:i/>
          <w:spacing w:val="-4"/>
          <w:sz w:val="22"/>
        </w:rPr>
        <w:t>Copyright © 20</w:t>
      </w:r>
      <w:r w:rsidR="006A5505">
        <w:rPr>
          <w:rFonts w:asciiTheme="minorHAnsi" w:hAnsiTheme="minorHAnsi" w:cs="Tahoma"/>
          <w:i/>
          <w:spacing w:val="-4"/>
          <w:sz w:val="22"/>
        </w:rPr>
        <w:t>21</w:t>
      </w:r>
      <w:r w:rsidRPr="008A0641">
        <w:rPr>
          <w:rFonts w:asciiTheme="minorHAnsi" w:hAnsiTheme="minorHAnsi" w:cs="Tahoma"/>
          <w:i/>
          <w:spacing w:val="-4"/>
          <w:sz w:val="22"/>
        </w:rPr>
        <w:t xml:space="preserve"> by </w:t>
      </w:r>
      <w:r w:rsidR="00177B3F">
        <w:rPr>
          <w:rFonts w:asciiTheme="minorHAnsi" w:hAnsiTheme="minorHAnsi" w:cs="Tahoma"/>
          <w:i/>
          <w:spacing w:val="-4"/>
          <w:sz w:val="22"/>
        </w:rPr>
        <w:t>Hale Associates</w:t>
      </w:r>
      <w:r w:rsidR="00D064FE">
        <w:rPr>
          <w:rFonts w:asciiTheme="minorHAnsi" w:hAnsiTheme="minorHAnsi" w:cs="Tahoma"/>
          <w:i/>
          <w:spacing w:val="-4"/>
          <w:sz w:val="22"/>
        </w:rPr>
        <w:t xml:space="preserve">.  </w:t>
      </w:r>
      <w:r w:rsidRPr="008A0641">
        <w:rPr>
          <w:rFonts w:asciiTheme="minorHAnsi" w:hAnsiTheme="minorHAnsi" w:cs="Tahoma"/>
          <w:i/>
          <w:spacing w:val="-4"/>
          <w:sz w:val="22"/>
        </w:rPr>
        <w:t xml:space="preserve">These materials, or any part thereof, may not be reused or reproduced in any form, except by applicants </w:t>
      </w:r>
      <w:r w:rsidR="00CB7F7D" w:rsidRPr="008A0641">
        <w:rPr>
          <w:rFonts w:asciiTheme="minorHAnsi" w:hAnsiTheme="minorHAnsi" w:cs="Tahoma"/>
          <w:i/>
          <w:spacing w:val="-4"/>
          <w:sz w:val="22"/>
        </w:rPr>
        <w:t>for</w:t>
      </w:r>
      <w:r w:rsidRPr="008A0641">
        <w:rPr>
          <w:rFonts w:asciiTheme="minorHAnsi" w:hAnsiTheme="minorHAnsi" w:cs="Tahoma"/>
          <w:i/>
          <w:spacing w:val="-4"/>
          <w:sz w:val="22"/>
        </w:rPr>
        <w:t xml:space="preserve"> applying for </w:t>
      </w:r>
      <w:r w:rsidR="009659D5">
        <w:rPr>
          <w:rFonts w:asciiTheme="minorHAnsi" w:hAnsiTheme="minorHAnsi" w:cs="Tahoma"/>
          <w:i/>
          <w:spacing w:val="-4"/>
          <w:sz w:val="22"/>
        </w:rPr>
        <w:t xml:space="preserve">the Certified Developer of Training </w:t>
      </w:r>
      <w:r w:rsidR="001B25E5">
        <w:rPr>
          <w:rFonts w:asciiTheme="minorHAnsi" w:hAnsiTheme="minorHAnsi" w:cs="Tahoma"/>
          <w:i/>
          <w:spacing w:val="-4"/>
          <w:sz w:val="22"/>
        </w:rPr>
        <w:t xml:space="preserve">offered by the Center for International Credentials, LLC, </w:t>
      </w:r>
      <w:r w:rsidRPr="008A0641">
        <w:rPr>
          <w:rFonts w:asciiTheme="minorHAnsi" w:hAnsiTheme="minorHAnsi" w:cs="Tahoma"/>
          <w:i/>
          <w:spacing w:val="-4"/>
          <w:sz w:val="22"/>
        </w:rPr>
        <w:t>known no</w:t>
      </w:r>
      <w:r w:rsidR="00D064FE">
        <w:rPr>
          <w:rFonts w:asciiTheme="minorHAnsi" w:hAnsiTheme="minorHAnsi" w:cs="Tahoma"/>
          <w:i/>
          <w:spacing w:val="-4"/>
          <w:sz w:val="22"/>
        </w:rPr>
        <w:t xml:space="preserve">w or hereafter created, without </w:t>
      </w:r>
      <w:r w:rsidRPr="008A0641">
        <w:rPr>
          <w:rFonts w:asciiTheme="minorHAnsi" w:hAnsiTheme="minorHAnsi" w:cs="Tahoma"/>
          <w:i/>
          <w:spacing w:val="-4"/>
          <w:sz w:val="22"/>
        </w:rPr>
        <w:t xml:space="preserve">written permission of </w:t>
      </w:r>
      <w:r w:rsidR="00943C2E">
        <w:rPr>
          <w:rFonts w:asciiTheme="minorHAnsi" w:hAnsiTheme="minorHAnsi" w:cs="Tahoma"/>
          <w:i/>
          <w:spacing w:val="-4"/>
          <w:sz w:val="22"/>
        </w:rPr>
        <w:t>Hale Associates.</w:t>
      </w:r>
      <w:r w:rsidRPr="008A0641">
        <w:rPr>
          <w:rFonts w:asciiTheme="minorHAnsi" w:hAnsiTheme="minorHAnsi" w:cs="Tahoma"/>
          <w:i/>
          <w:spacing w:val="-4"/>
          <w:sz w:val="22"/>
        </w:rPr>
        <w:t xml:space="preserve"> </w:t>
      </w:r>
    </w:p>
    <w:p w14:paraId="7E3A5E01" w14:textId="77777777" w:rsidR="00516371" w:rsidRPr="00516371" w:rsidRDefault="00516371" w:rsidP="00912CC2">
      <w:pPr>
        <w:pStyle w:val="Heading4"/>
        <w:rPr>
          <w:rFonts w:cs="Arial"/>
        </w:rPr>
      </w:pPr>
      <w:r w:rsidRPr="00516371">
        <w:t>Directions for Reviewer</w:t>
      </w:r>
      <w:r w:rsidR="0089154D">
        <w:tab/>
      </w:r>
    </w:p>
    <w:p w14:paraId="20353EEE" w14:textId="77777777" w:rsidR="00516371" w:rsidRPr="00516371" w:rsidRDefault="00516371" w:rsidP="00DD0267">
      <w:pPr>
        <w:numPr>
          <w:ilvl w:val="0"/>
          <w:numId w:val="2"/>
        </w:numPr>
        <w:spacing w:after="0" w:line="240" w:lineRule="auto"/>
        <w:rPr>
          <w:rFonts w:ascii="Arial" w:hAnsi="Arial" w:cs="Arial"/>
          <w:b/>
          <w:bCs/>
          <w:color w:val="000000"/>
          <w:sz w:val="20"/>
          <w:szCs w:val="20"/>
        </w:rPr>
      </w:pPr>
      <w:r w:rsidRPr="00516371">
        <w:rPr>
          <w:rFonts w:ascii="Arial" w:hAnsi="Arial" w:cs="Arial"/>
          <w:b/>
          <w:bCs/>
          <w:color w:val="000000"/>
          <w:sz w:val="20"/>
          <w:szCs w:val="20"/>
        </w:rPr>
        <w:t xml:space="preserve">Insert the requested </w:t>
      </w:r>
      <w:r w:rsidR="00C2242C">
        <w:rPr>
          <w:rFonts w:ascii="Arial" w:hAnsi="Arial" w:cs="Arial"/>
          <w:b/>
          <w:bCs/>
          <w:color w:val="000000"/>
          <w:sz w:val="20"/>
          <w:szCs w:val="20"/>
        </w:rPr>
        <w:t xml:space="preserve">solution </w:t>
      </w:r>
      <w:r w:rsidR="001F5221">
        <w:rPr>
          <w:rFonts w:ascii="Arial" w:hAnsi="Arial" w:cs="Arial"/>
          <w:b/>
          <w:bCs/>
          <w:color w:val="000000"/>
          <w:sz w:val="20"/>
          <w:szCs w:val="20"/>
        </w:rPr>
        <w:t>t</w:t>
      </w:r>
      <w:r w:rsidRPr="00516371">
        <w:rPr>
          <w:rFonts w:ascii="Arial" w:hAnsi="Arial" w:cs="Arial"/>
          <w:b/>
          <w:bCs/>
          <w:color w:val="000000"/>
          <w:sz w:val="20"/>
          <w:szCs w:val="20"/>
        </w:rPr>
        <w:t>ype, application tracking number, and your name in the header.</w:t>
      </w:r>
    </w:p>
    <w:p w14:paraId="35BBFFF6" w14:textId="77777777" w:rsidR="00516371" w:rsidRPr="00516371" w:rsidRDefault="00516371" w:rsidP="00DD0267">
      <w:pPr>
        <w:numPr>
          <w:ilvl w:val="0"/>
          <w:numId w:val="2"/>
        </w:numPr>
        <w:spacing w:after="0" w:line="240" w:lineRule="auto"/>
        <w:rPr>
          <w:rFonts w:ascii="Arial" w:hAnsi="Arial" w:cs="Arial"/>
          <w:sz w:val="20"/>
          <w:szCs w:val="20"/>
        </w:rPr>
      </w:pPr>
      <w:r w:rsidRPr="00516371">
        <w:rPr>
          <w:rFonts w:ascii="Arial" w:hAnsi="Arial" w:cs="Arial"/>
          <w:sz w:val="20"/>
          <w:szCs w:val="20"/>
        </w:rPr>
        <w:t xml:space="preserve">Evaluate the candidate’s description of work as it relates to each standard.  Consider the entire body of the work.  </w:t>
      </w:r>
      <w:r w:rsidRPr="00516371">
        <w:rPr>
          <w:rFonts w:ascii="Arial" w:hAnsi="Arial" w:cs="Arial"/>
          <w:i/>
          <w:sz w:val="20"/>
          <w:szCs w:val="20"/>
        </w:rPr>
        <w:t>Look for indications of the performance listed.</w:t>
      </w:r>
      <w:r w:rsidRPr="00516371">
        <w:rPr>
          <w:rFonts w:ascii="Arial" w:hAnsi="Arial" w:cs="Arial"/>
          <w:sz w:val="20"/>
          <w:szCs w:val="20"/>
        </w:rPr>
        <w:t xml:space="preserve">  Rate each Standard using the rubric provided.  Place ratings in the summary rating table. </w:t>
      </w:r>
    </w:p>
    <w:p w14:paraId="08574F7F" w14:textId="77777777" w:rsidR="00516371" w:rsidRPr="00516371" w:rsidRDefault="00516371" w:rsidP="00DD0267">
      <w:pPr>
        <w:numPr>
          <w:ilvl w:val="0"/>
          <w:numId w:val="2"/>
        </w:numPr>
        <w:spacing w:after="0" w:line="240" w:lineRule="auto"/>
        <w:rPr>
          <w:rFonts w:ascii="Arial" w:hAnsi="Arial" w:cs="Arial"/>
          <w:sz w:val="20"/>
          <w:szCs w:val="20"/>
        </w:rPr>
      </w:pPr>
      <w:r w:rsidRPr="00516371">
        <w:rPr>
          <w:rFonts w:ascii="Arial" w:hAnsi="Arial" w:cs="Arial"/>
          <w:sz w:val="20"/>
          <w:szCs w:val="20"/>
        </w:rPr>
        <w:t xml:space="preserve">In those </w:t>
      </w:r>
      <w:r w:rsidR="00CB7F7D" w:rsidRPr="00516371">
        <w:rPr>
          <w:rFonts w:ascii="Arial" w:hAnsi="Arial" w:cs="Arial"/>
          <w:sz w:val="20"/>
          <w:szCs w:val="20"/>
        </w:rPr>
        <w:t>situations,</w:t>
      </w:r>
      <w:r w:rsidRPr="00516371">
        <w:rPr>
          <w:rFonts w:ascii="Arial" w:hAnsi="Arial" w:cs="Arial"/>
          <w:sz w:val="20"/>
          <w:szCs w:val="20"/>
        </w:rPr>
        <w:t xml:space="preserve"> where you believe the applicant has </w:t>
      </w:r>
      <w:r w:rsidRPr="00516371">
        <w:rPr>
          <w:rFonts w:ascii="Arial" w:hAnsi="Arial" w:cs="Arial"/>
          <w:b/>
          <w:bCs/>
          <w:sz w:val="20"/>
          <w:szCs w:val="20"/>
        </w:rPr>
        <w:t>NOT</w:t>
      </w:r>
      <w:r w:rsidRPr="00516371">
        <w:rPr>
          <w:rFonts w:ascii="Arial" w:hAnsi="Arial" w:cs="Arial"/>
          <w:sz w:val="20"/>
          <w:szCs w:val="20"/>
        </w:rPr>
        <w:t xml:space="preserve"> satisfied the Standard, please add a comment.  This comment and that of your co-reviewer(s) will be abstracted, collated, and sent to the candidate as feedback with which to improve</w:t>
      </w:r>
      <w:r w:rsidR="005C2299">
        <w:rPr>
          <w:rFonts w:ascii="Arial" w:hAnsi="Arial" w:cs="Arial"/>
          <w:sz w:val="20"/>
          <w:szCs w:val="20"/>
        </w:rPr>
        <w:t xml:space="preserve"> the candidate’s </w:t>
      </w:r>
      <w:r w:rsidRPr="00516371">
        <w:rPr>
          <w:rFonts w:ascii="Arial" w:hAnsi="Arial" w:cs="Arial"/>
          <w:sz w:val="20"/>
          <w:szCs w:val="20"/>
        </w:rPr>
        <w:t xml:space="preserve">application. </w:t>
      </w:r>
    </w:p>
    <w:p w14:paraId="1891676C" w14:textId="77777777" w:rsidR="00516371" w:rsidRPr="00516371" w:rsidRDefault="00516371" w:rsidP="00DD0267">
      <w:pPr>
        <w:numPr>
          <w:ilvl w:val="0"/>
          <w:numId w:val="2"/>
        </w:numPr>
        <w:spacing w:after="0" w:line="240" w:lineRule="auto"/>
        <w:rPr>
          <w:rFonts w:ascii="Arial" w:hAnsi="Arial" w:cs="Arial"/>
          <w:sz w:val="20"/>
          <w:szCs w:val="20"/>
        </w:rPr>
      </w:pPr>
      <w:r w:rsidRPr="00516371">
        <w:rPr>
          <w:rFonts w:ascii="Arial" w:hAnsi="Arial" w:cs="Arial"/>
          <w:sz w:val="20"/>
          <w:szCs w:val="20"/>
        </w:rPr>
        <w:t xml:space="preserve">Complete the </w:t>
      </w:r>
      <w:r w:rsidR="00EA7532">
        <w:rPr>
          <w:rFonts w:ascii="Arial" w:hAnsi="Arial" w:cs="Arial"/>
          <w:sz w:val="20"/>
          <w:szCs w:val="20"/>
        </w:rPr>
        <w:t>r</w:t>
      </w:r>
      <w:r w:rsidRPr="00516371">
        <w:rPr>
          <w:rFonts w:ascii="Arial" w:hAnsi="Arial" w:cs="Arial"/>
          <w:sz w:val="20"/>
          <w:szCs w:val="20"/>
        </w:rPr>
        <w:t>eviewer</w:t>
      </w:r>
      <w:r w:rsidR="00EA7532">
        <w:rPr>
          <w:rFonts w:ascii="Arial" w:hAnsi="Arial" w:cs="Arial"/>
          <w:sz w:val="20"/>
          <w:szCs w:val="20"/>
        </w:rPr>
        <w:t>’</w:t>
      </w:r>
      <w:r w:rsidRPr="00516371">
        <w:rPr>
          <w:rFonts w:ascii="Arial" w:hAnsi="Arial" w:cs="Arial"/>
          <w:sz w:val="20"/>
          <w:szCs w:val="20"/>
        </w:rPr>
        <w:t>s statement below.</w:t>
      </w:r>
    </w:p>
    <w:p w14:paraId="1D395B20" w14:textId="4A0B2CFA" w:rsidR="00516371" w:rsidRPr="00516371" w:rsidRDefault="00516371" w:rsidP="00DD0267">
      <w:pPr>
        <w:numPr>
          <w:ilvl w:val="0"/>
          <w:numId w:val="1"/>
        </w:numPr>
        <w:spacing w:after="0" w:line="240" w:lineRule="auto"/>
        <w:rPr>
          <w:rFonts w:ascii="Arial" w:hAnsi="Arial" w:cs="Arial"/>
          <w:sz w:val="20"/>
          <w:szCs w:val="20"/>
        </w:rPr>
      </w:pPr>
      <w:r w:rsidRPr="00516371">
        <w:rPr>
          <w:rFonts w:ascii="Arial" w:hAnsi="Arial" w:cs="Arial"/>
          <w:sz w:val="20"/>
          <w:szCs w:val="20"/>
        </w:rPr>
        <w:t xml:space="preserve">Return the completed Review form electronically </w:t>
      </w:r>
      <w:r w:rsidR="00B7128B">
        <w:rPr>
          <w:rFonts w:ascii="Arial" w:hAnsi="Arial" w:cs="Arial"/>
          <w:sz w:val="20"/>
          <w:szCs w:val="20"/>
        </w:rPr>
        <w:t xml:space="preserve">to </w:t>
      </w:r>
      <w:hyperlink r:id="rId8" w:history="1">
        <w:r w:rsidR="00B7128B" w:rsidRPr="00B7128B">
          <w:rPr>
            <w:rStyle w:val="Hyperlink"/>
            <w:rFonts w:ascii="Arial" w:hAnsi="Arial" w:cs="Arial"/>
            <w:sz w:val="20"/>
            <w:szCs w:val="20"/>
          </w:rPr>
          <w:t>Credentials@halecenter.org</w:t>
        </w:r>
      </w:hyperlink>
      <w:r w:rsidRPr="00516371">
        <w:rPr>
          <w:rFonts w:ascii="Arial" w:hAnsi="Arial" w:cs="Arial"/>
          <w:sz w:val="20"/>
          <w:szCs w:val="20"/>
        </w:rPr>
        <w:t xml:space="preserve">.  Please use the following </w:t>
      </w:r>
      <w:r w:rsidRPr="00516371">
        <w:rPr>
          <w:rFonts w:ascii="Arial" w:hAnsi="Arial" w:cs="Arial"/>
          <w:b/>
          <w:sz w:val="20"/>
          <w:szCs w:val="20"/>
        </w:rPr>
        <w:t>subject title</w:t>
      </w:r>
      <w:r w:rsidRPr="00516371">
        <w:rPr>
          <w:rFonts w:ascii="Arial" w:hAnsi="Arial" w:cs="Arial"/>
          <w:sz w:val="20"/>
          <w:szCs w:val="20"/>
        </w:rPr>
        <w:t xml:space="preserve">, </w:t>
      </w:r>
      <w:r w:rsidR="00AE4FF6">
        <w:rPr>
          <w:rFonts w:ascii="Arial" w:hAnsi="Arial" w:cs="Arial"/>
          <w:sz w:val="20"/>
          <w:szCs w:val="20"/>
        </w:rPr>
        <w:t>CDT</w:t>
      </w:r>
      <w:r w:rsidRPr="00516371">
        <w:rPr>
          <w:rFonts w:ascii="Arial" w:hAnsi="Arial" w:cs="Arial"/>
          <w:sz w:val="20"/>
          <w:szCs w:val="20"/>
        </w:rPr>
        <w:t xml:space="preserve"> </w:t>
      </w:r>
      <w:r w:rsidR="00CC3945">
        <w:rPr>
          <w:rFonts w:ascii="Arial" w:hAnsi="Arial" w:cs="Arial"/>
          <w:sz w:val="20"/>
          <w:szCs w:val="20"/>
        </w:rPr>
        <w:t xml:space="preserve">Certification </w:t>
      </w:r>
      <w:r w:rsidRPr="00516371">
        <w:rPr>
          <w:rFonts w:ascii="Arial" w:hAnsi="Arial" w:cs="Arial"/>
          <w:sz w:val="20"/>
          <w:szCs w:val="20"/>
        </w:rPr>
        <w:t>review for {applicant number}”.</w:t>
      </w:r>
    </w:p>
    <w:p w14:paraId="3C6999A4" w14:textId="77777777" w:rsidR="00516371" w:rsidRPr="00516371" w:rsidRDefault="00516371" w:rsidP="00844039">
      <w:pPr>
        <w:spacing w:after="0"/>
        <w:rPr>
          <w:rFonts w:ascii="Arial" w:hAnsi="Arial" w:cs="Arial"/>
          <w:b/>
          <w:bCs/>
          <w:sz w:val="20"/>
          <w:szCs w:val="20"/>
        </w:rPr>
      </w:pPr>
    </w:p>
    <w:p w14:paraId="3A37F934" w14:textId="77777777" w:rsidR="00516371" w:rsidRPr="00516371" w:rsidRDefault="00516371" w:rsidP="00516371">
      <w:pPr>
        <w:rPr>
          <w:rFonts w:ascii="Arial" w:hAnsi="Arial" w:cs="Arial"/>
          <w:sz w:val="20"/>
          <w:szCs w:val="20"/>
        </w:rPr>
      </w:pPr>
      <w:r w:rsidRPr="00516371">
        <w:rPr>
          <w:rFonts w:ascii="Arial" w:hAnsi="Arial" w:cs="Arial"/>
          <w:sz w:val="20"/>
          <w:szCs w:val="20"/>
        </w:rPr>
        <w:t xml:space="preserve">____ I have reviewed the body of work contained in this application and believe this candidate qualifies for the </w:t>
      </w:r>
      <w:r w:rsidR="00AE4FF6">
        <w:rPr>
          <w:rFonts w:ascii="Arial" w:hAnsi="Arial" w:cs="Arial"/>
          <w:sz w:val="20"/>
          <w:szCs w:val="20"/>
        </w:rPr>
        <w:t>CDT</w:t>
      </w:r>
      <w:r w:rsidRPr="00516371">
        <w:rPr>
          <w:rFonts w:ascii="Arial" w:hAnsi="Arial" w:cs="Arial"/>
          <w:sz w:val="20"/>
          <w:szCs w:val="20"/>
        </w:rPr>
        <w:t xml:space="preserve"> </w:t>
      </w:r>
      <w:r w:rsidR="00E6654A">
        <w:rPr>
          <w:rFonts w:ascii="Arial" w:hAnsi="Arial" w:cs="Arial"/>
          <w:sz w:val="20"/>
          <w:szCs w:val="20"/>
        </w:rPr>
        <w:t>certification with digital badge</w:t>
      </w:r>
      <w:r w:rsidRPr="00516371">
        <w:rPr>
          <w:rFonts w:ascii="Arial" w:hAnsi="Arial" w:cs="Arial"/>
          <w:sz w:val="20"/>
          <w:szCs w:val="20"/>
        </w:rPr>
        <w:t>.</w:t>
      </w:r>
    </w:p>
    <w:p w14:paraId="10600474" w14:textId="77777777" w:rsidR="00516371" w:rsidRDefault="00516371" w:rsidP="00F77758">
      <w:pPr>
        <w:rPr>
          <w:rFonts w:ascii="Arial" w:hAnsi="Arial"/>
          <w:bCs/>
          <w:sz w:val="20"/>
          <w:szCs w:val="20"/>
        </w:rPr>
      </w:pPr>
      <w:r w:rsidRPr="00516371">
        <w:rPr>
          <w:rFonts w:ascii="Arial" w:hAnsi="Arial" w:cs="Arial"/>
          <w:sz w:val="20"/>
          <w:szCs w:val="20"/>
        </w:rPr>
        <w:t xml:space="preserve">____ I have reviewed this application and do not believe that this applicant presently meets the Standards for the </w:t>
      </w:r>
      <w:r w:rsidR="00AE4FF6">
        <w:rPr>
          <w:rFonts w:ascii="Arial" w:hAnsi="Arial" w:cs="Arial"/>
          <w:sz w:val="20"/>
          <w:szCs w:val="20"/>
        </w:rPr>
        <w:t>C</w:t>
      </w:r>
      <w:r w:rsidRPr="00516371">
        <w:rPr>
          <w:rFonts w:ascii="Arial" w:hAnsi="Arial" w:cs="Arial"/>
          <w:sz w:val="20"/>
          <w:szCs w:val="20"/>
        </w:rPr>
        <w:t>D</w:t>
      </w:r>
      <w:r w:rsidR="00AE4FF6">
        <w:rPr>
          <w:rFonts w:ascii="Arial" w:hAnsi="Arial" w:cs="Arial"/>
          <w:sz w:val="20"/>
          <w:szCs w:val="20"/>
        </w:rPr>
        <w:t>T</w:t>
      </w:r>
      <w:r w:rsidRPr="00516371">
        <w:rPr>
          <w:rFonts w:ascii="Arial" w:hAnsi="Arial" w:cs="Arial"/>
          <w:sz w:val="20"/>
          <w:szCs w:val="20"/>
        </w:rPr>
        <w:t xml:space="preserve"> </w:t>
      </w:r>
      <w:r w:rsidR="00E6654A">
        <w:rPr>
          <w:rFonts w:ascii="Arial" w:hAnsi="Arial" w:cs="Arial"/>
          <w:sz w:val="20"/>
          <w:szCs w:val="20"/>
        </w:rPr>
        <w:t xml:space="preserve">certification with digital badge </w:t>
      </w:r>
      <w:r w:rsidRPr="00516371">
        <w:rPr>
          <w:rFonts w:ascii="Arial" w:hAnsi="Arial" w:cs="Arial"/>
          <w:sz w:val="20"/>
          <w:szCs w:val="20"/>
        </w:rPr>
        <w:t>indicated in the header.  I have</w:t>
      </w:r>
      <w:r w:rsidR="00E6654A">
        <w:rPr>
          <w:rFonts w:ascii="Arial" w:hAnsi="Arial" w:cs="Arial"/>
          <w:sz w:val="20"/>
          <w:szCs w:val="20"/>
        </w:rPr>
        <w:t xml:space="preserve"> also</w:t>
      </w:r>
      <w:r w:rsidRPr="00516371">
        <w:rPr>
          <w:rFonts w:ascii="Arial" w:hAnsi="Arial" w:cs="Arial"/>
          <w:sz w:val="20"/>
          <w:szCs w:val="20"/>
        </w:rPr>
        <w:t xml:space="preserve"> annotated my comments for each Standard to assist the Director of Certification in providing constructive feedback to the candidate.</w:t>
      </w:r>
      <w:r w:rsidR="00F77758">
        <w:rPr>
          <w:rFonts w:ascii="Arial" w:hAnsi="Arial" w:cs="Arial"/>
          <w:sz w:val="20"/>
          <w:szCs w:val="20"/>
        </w:rPr>
        <w:t xml:space="preserve"> </w:t>
      </w: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15"/>
        <w:gridCol w:w="823"/>
        <w:gridCol w:w="9995"/>
      </w:tblGrid>
      <w:tr w:rsidR="00516371" w:rsidRPr="00844039" w14:paraId="6B94A092" w14:textId="77777777">
        <w:tc>
          <w:tcPr>
            <w:tcW w:w="3415" w:type="dxa"/>
            <w:shd w:val="clear" w:color="auto" w:fill="9CC2E5" w:themeFill="accent1" w:themeFillTint="99"/>
          </w:tcPr>
          <w:p w14:paraId="4E979155" w14:textId="77777777" w:rsidR="00516371" w:rsidRPr="00844039" w:rsidRDefault="00516371" w:rsidP="00844039">
            <w:pPr>
              <w:jc w:val="center"/>
              <w:rPr>
                <w:b/>
                <w:sz w:val="20"/>
                <w:szCs w:val="20"/>
              </w:rPr>
            </w:pPr>
            <w:r w:rsidRPr="00844039">
              <w:rPr>
                <w:b/>
                <w:sz w:val="20"/>
                <w:szCs w:val="20"/>
              </w:rPr>
              <w:t>Standard</w:t>
            </w:r>
          </w:p>
        </w:tc>
        <w:tc>
          <w:tcPr>
            <w:tcW w:w="810" w:type="dxa"/>
            <w:shd w:val="clear" w:color="auto" w:fill="9CC2E5" w:themeFill="accent1" w:themeFillTint="99"/>
          </w:tcPr>
          <w:p w14:paraId="27AF56C0" w14:textId="77777777" w:rsidR="00516371" w:rsidRPr="00844039" w:rsidRDefault="00516371" w:rsidP="00844039">
            <w:pPr>
              <w:jc w:val="center"/>
              <w:rPr>
                <w:b/>
                <w:sz w:val="20"/>
                <w:szCs w:val="20"/>
              </w:rPr>
            </w:pPr>
            <w:r w:rsidRPr="00844039">
              <w:rPr>
                <w:b/>
                <w:sz w:val="20"/>
                <w:szCs w:val="20"/>
              </w:rPr>
              <w:t>Score</w:t>
            </w:r>
            <w:r w:rsidRPr="00844039">
              <w:rPr>
                <w:b/>
                <w:sz w:val="20"/>
                <w:szCs w:val="20"/>
              </w:rPr>
              <w:br/>
              <w:t>(O/A/I)</w:t>
            </w:r>
          </w:p>
        </w:tc>
        <w:tc>
          <w:tcPr>
            <w:tcW w:w="9995" w:type="dxa"/>
            <w:shd w:val="clear" w:color="auto" w:fill="9CC2E5" w:themeFill="accent1" w:themeFillTint="99"/>
          </w:tcPr>
          <w:p w14:paraId="0C9FDAAC" w14:textId="77777777" w:rsidR="00516371" w:rsidRPr="00844039" w:rsidRDefault="00516371" w:rsidP="00844039">
            <w:pPr>
              <w:jc w:val="center"/>
              <w:rPr>
                <w:b/>
                <w:sz w:val="20"/>
                <w:szCs w:val="20"/>
              </w:rPr>
            </w:pPr>
            <w:r w:rsidRPr="00844039">
              <w:rPr>
                <w:b/>
                <w:sz w:val="20"/>
                <w:szCs w:val="20"/>
              </w:rPr>
              <w:t>If scored “Insufficient”, describe what the candidate needs to improve.</w:t>
            </w:r>
          </w:p>
        </w:tc>
      </w:tr>
      <w:tr w:rsidR="00D8058E" w:rsidRPr="00516371" w14:paraId="3CB1A03A" w14:textId="77777777">
        <w:tc>
          <w:tcPr>
            <w:tcW w:w="3415" w:type="dxa"/>
            <w:shd w:val="clear" w:color="auto" w:fill="auto"/>
          </w:tcPr>
          <w:p w14:paraId="3FE0E1B2" w14:textId="77777777" w:rsidR="00D8058E" w:rsidRPr="00F86104" w:rsidRDefault="00D8058E" w:rsidP="00DD0267">
            <w:pPr>
              <w:pStyle w:val="ListParagraph"/>
              <w:numPr>
                <w:ilvl w:val="0"/>
                <w:numId w:val="47"/>
              </w:numPr>
              <w:ind w:left="435"/>
              <w:rPr>
                <w:sz w:val="20"/>
                <w:szCs w:val="20"/>
              </w:rPr>
            </w:pPr>
            <w:r w:rsidRPr="00F86104">
              <w:rPr>
                <w:sz w:val="20"/>
                <w:szCs w:val="20"/>
              </w:rPr>
              <w:t>Addresses Sustainability</w:t>
            </w:r>
          </w:p>
        </w:tc>
        <w:tc>
          <w:tcPr>
            <w:tcW w:w="810" w:type="dxa"/>
          </w:tcPr>
          <w:p w14:paraId="313F4FCB" w14:textId="77777777" w:rsidR="00D8058E" w:rsidRPr="00516371" w:rsidRDefault="00D8058E" w:rsidP="004E7767">
            <w:pPr>
              <w:rPr>
                <w:sz w:val="20"/>
                <w:szCs w:val="20"/>
              </w:rPr>
            </w:pPr>
          </w:p>
        </w:tc>
        <w:tc>
          <w:tcPr>
            <w:tcW w:w="9995" w:type="dxa"/>
          </w:tcPr>
          <w:p w14:paraId="64E4E853" w14:textId="77777777" w:rsidR="00D8058E" w:rsidRPr="00516371" w:rsidRDefault="00D8058E" w:rsidP="004E7767">
            <w:pPr>
              <w:rPr>
                <w:sz w:val="20"/>
                <w:szCs w:val="20"/>
              </w:rPr>
            </w:pPr>
          </w:p>
        </w:tc>
      </w:tr>
      <w:tr w:rsidR="00D8058E" w:rsidRPr="00516371" w14:paraId="1929892D" w14:textId="77777777">
        <w:tc>
          <w:tcPr>
            <w:tcW w:w="3415" w:type="dxa"/>
            <w:shd w:val="clear" w:color="auto" w:fill="auto"/>
          </w:tcPr>
          <w:p w14:paraId="055CB661" w14:textId="77777777" w:rsidR="00D8058E" w:rsidRPr="00F86104" w:rsidRDefault="00D8058E" w:rsidP="00DD0267">
            <w:pPr>
              <w:pStyle w:val="ListParagraph"/>
              <w:numPr>
                <w:ilvl w:val="0"/>
                <w:numId w:val="47"/>
              </w:numPr>
              <w:ind w:left="435"/>
              <w:rPr>
                <w:sz w:val="20"/>
                <w:szCs w:val="20"/>
              </w:rPr>
            </w:pPr>
            <w:r w:rsidRPr="00F86104">
              <w:rPr>
                <w:sz w:val="20"/>
                <w:szCs w:val="20"/>
              </w:rPr>
              <w:t xml:space="preserve">Aligns Solution </w:t>
            </w:r>
          </w:p>
        </w:tc>
        <w:tc>
          <w:tcPr>
            <w:tcW w:w="810" w:type="dxa"/>
          </w:tcPr>
          <w:p w14:paraId="50CD4A87" w14:textId="77777777" w:rsidR="00D8058E" w:rsidRPr="00516371" w:rsidRDefault="00D8058E" w:rsidP="004E7767">
            <w:pPr>
              <w:rPr>
                <w:sz w:val="20"/>
                <w:szCs w:val="20"/>
              </w:rPr>
            </w:pPr>
          </w:p>
        </w:tc>
        <w:tc>
          <w:tcPr>
            <w:tcW w:w="9995" w:type="dxa"/>
          </w:tcPr>
          <w:p w14:paraId="6EB10C16" w14:textId="77777777" w:rsidR="00D8058E" w:rsidRPr="00516371" w:rsidRDefault="00D8058E" w:rsidP="004E7767">
            <w:pPr>
              <w:rPr>
                <w:sz w:val="20"/>
                <w:szCs w:val="20"/>
              </w:rPr>
            </w:pPr>
          </w:p>
        </w:tc>
      </w:tr>
      <w:tr w:rsidR="00D8058E" w:rsidRPr="00516371" w14:paraId="0872C309" w14:textId="77777777">
        <w:tc>
          <w:tcPr>
            <w:tcW w:w="3415" w:type="dxa"/>
            <w:shd w:val="clear" w:color="auto" w:fill="auto"/>
          </w:tcPr>
          <w:p w14:paraId="69804D73" w14:textId="77777777" w:rsidR="00D8058E" w:rsidRPr="00F86104" w:rsidRDefault="00D8058E" w:rsidP="00DD0267">
            <w:pPr>
              <w:pStyle w:val="ListParagraph"/>
              <w:numPr>
                <w:ilvl w:val="0"/>
                <w:numId w:val="47"/>
              </w:numPr>
              <w:ind w:left="435"/>
              <w:rPr>
                <w:sz w:val="20"/>
                <w:szCs w:val="20"/>
              </w:rPr>
            </w:pPr>
            <w:r w:rsidRPr="00F86104">
              <w:rPr>
                <w:sz w:val="20"/>
                <w:szCs w:val="20"/>
              </w:rPr>
              <w:t xml:space="preserve">Assesses Performance </w:t>
            </w:r>
          </w:p>
        </w:tc>
        <w:tc>
          <w:tcPr>
            <w:tcW w:w="810" w:type="dxa"/>
          </w:tcPr>
          <w:p w14:paraId="7A282744" w14:textId="77777777" w:rsidR="00D8058E" w:rsidRPr="00516371" w:rsidRDefault="00D8058E" w:rsidP="004E7767">
            <w:pPr>
              <w:rPr>
                <w:sz w:val="20"/>
                <w:szCs w:val="20"/>
              </w:rPr>
            </w:pPr>
          </w:p>
        </w:tc>
        <w:tc>
          <w:tcPr>
            <w:tcW w:w="9995" w:type="dxa"/>
          </w:tcPr>
          <w:p w14:paraId="71774A85" w14:textId="77777777" w:rsidR="00D8058E" w:rsidRPr="00516371" w:rsidRDefault="00D8058E" w:rsidP="004E7767">
            <w:pPr>
              <w:rPr>
                <w:sz w:val="20"/>
                <w:szCs w:val="20"/>
              </w:rPr>
            </w:pPr>
          </w:p>
        </w:tc>
      </w:tr>
      <w:tr w:rsidR="00D8058E" w:rsidRPr="00516371" w14:paraId="5D4AF010" w14:textId="77777777">
        <w:tc>
          <w:tcPr>
            <w:tcW w:w="3415" w:type="dxa"/>
            <w:shd w:val="clear" w:color="auto" w:fill="auto"/>
          </w:tcPr>
          <w:p w14:paraId="35B0E758" w14:textId="77777777" w:rsidR="00D8058E" w:rsidRPr="00F86104" w:rsidRDefault="00D8058E" w:rsidP="00DD0267">
            <w:pPr>
              <w:pStyle w:val="ListParagraph"/>
              <w:numPr>
                <w:ilvl w:val="0"/>
                <w:numId w:val="47"/>
              </w:numPr>
              <w:ind w:left="435"/>
              <w:rPr>
                <w:sz w:val="20"/>
                <w:szCs w:val="20"/>
              </w:rPr>
            </w:pPr>
            <w:r w:rsidRPr="00F86104">
              <w:rPr>
                <w:sz w:val="20"/>
                <w:szCs w:val="20"/>
              </w:rPr>
              <w:t>Collaborates and Partners</w:t>
            </w:r>
          </w:p>
        </w:tc>
        <w:tc>
          <w:tcPr>
            <w:tcW w:w="810" w:type="dxa"/>
          </w:tcPr>
          <w:p w14:paraId="5EA7E1D9" w14:textId="77777777" w:rsidR="00D8058E" w:rsidRPr="00516371" w:rsidRDefault="00D8058E" w:rsidP="004E7767">
            <w:pPr>
              <w:rPr>
                <w:sz w:val="20"/>
                <w:szCs w:val="20"/>
              </w:rPr>
            </w:pPr>
          </w:p>
        </w:tc>
        <w:tc>
          <w:tcPr>
            <w:tcW w:w="9995" w:type="dxa"/>
          </w:tcPr>
          <w:p w14:paraId="69903B97" w14:textId="77777777" w:rsidR="00D8058E" w:rsidRPr="00516371" w:rsidRDefault="00D8058E" w:rsidP="004E7767">
            <w:pPr>
              <w:rPr>
                <w:sz w:val="20"/>
                <w:szCs w:val="20"/>
              </w:rPr>
            </w:pPr>
          </w:p>
        </w:tc>
      </w:tr>
      <w:tr w:rsidR="00D8058E" w:rsidRPr="00516371" w14:paraId="612B3962" w14:textId="77777777">
        <w:tc>
          <w:tcPr>
            <w:tcW w:w="3415" w:type="dxa"/>
            <w:shd w:val="clear" w:color="auto" w:fill="auto"/>
          </w:tcPr>
          <w:p w14:paraId="1EE87858" w14:textId="77777777" w:rsidR="00D8058E" w:rsidRPr="00F86104" w:rsidRDefault="00D8058E" w:rsidP="00DD0267">
            <w:pPr>
              <w:pStyle w:val="ListParagraph"/>
              <w:numPr>
                <w:ilvl w:val="0"/>
                <w:numId w:val="47"/>
              </w:numPr>
              <w:ind w:left="435"/>
              <w:rPr>
                <w:sz w:val="20"/>
                <w:szCs w:val="20"/>
              </w:rPr>
            </w:pPr>
            <w:r w:rsidRPr="00F86104">
              <w:rPr>
                <w:sz w:val="20"/>
                <w:szCs w:val="20"/>
              </w:rPr>
              <w:t>Elicits P</w:t>
            </w:r>
            <w:r w:rsidR="00FA7ADF" w:rsidRPr="00F86104">
              <w:rPr>
                <w:sz w:val="20"/>
                <w:szCs w:val="20"/>
              </w:rPr>
              <w:t>erformance “</w:t>
            </w:r>
            <w:r w:rsidRPr="00F86104">
              <w:rPr>
                <w:sz w:val="20"/>
                <w:szCs w:val="20"/>
              </w:rPr>
              <w:t>P</w:t>
            </w:r>
            <w:r w:rsidR="00FA7ADF" w:rsidRPr="00F86104">
              <w:rPr>
                <w:sz w:val="20"/>
                <w:szCs w:val="20"/>
              </w:rPr>
              <w:t>ractice</w:t>
            </w:r>
            <w:r w:rsidRPr="00F86104">
              <w:rPr>
                <w:sz w:val="20"/>
                <w:szCs w:val="20"/>
              </w:rPr>
              <w:t>s</w:t>
            </w:r>
            <w:r w:rsidR="00FA7ADF" w:rsidRPr="00F86104">
              <w:rPr>
                <w:sz w:val="20"/>
                <w:szCs w:val="20"/>
              </w:rPr>
              <w:t>”</w:t>
            </w:r>
          </w:p>
        </w:tc>
        <w:tc>
          <w:tcPr>
            <w:tcW w:w="810" w:type="dxa"/>
          </w:tcPr>
          <w:p w14:paraId="575D9C56" w14:textId="77777777" w:rsidR="00D8058E" w:rsidRPr="00516371" w:rsidRDefault="00D8058E" w:rsidP="004E7767">
            <w:pPr>
              <w:rPr>
                <w:sz w:val="20"/>
                <w:szCs w:val="20"/>
              </w:rPr>
            </w:pPr>
          </w:p>
        </w:tc>
        <w:tc>
          <w:tcPr>
            <w:tcW w:w="9995" w:type="dxa"/>
          </w:tcPr>
          <w:p w14:paraId="3D437D50" w14:textId="77777777" w:rsidR="00D8058E" w:rsidRPr="00516371" w:rsidRDefault="00D8058E" w:rsidP="004E7767">
            <w:pPr>
              <w:rPr>
                <w:sz w:val="20"/>
                <w:szCs w:val="20"/>
              </w:rPr>
            </w:pPr>
          </w:p>
        </w:tc>
      </w:tr>
      <w:tr w:rsidR="00D8058E" w:rsidRPr="00516371" w14:paraId="33103A30" w14:textId="77777777">
        <w:tc>
          <w:tcPr>
            <w:tcW w:w="3415" w:type="dxa"/>
            <w:shd w:val="clear" w:color="auto" w:fill="auto"/>
          </w:tcPr>
          <w:p w14:paraId="52453DD7" w14:textId="77777777" w:rsidR="00D8058E" w:rsidRPr="00F86104" w:rsidRDefault="00D8058E" w:rsidP="00DD0267">
            <w:pPr>
              <w:pStyle w:val="ListParagraph"/>
              <w:numPr>
                <w:ilvl w:val="0"/>
                <w:numId w:val="47"/>
              </w:numPr>
              <w:ind w:left="435"/>
              <w:rPr>
                <w:sz w:val="20"/>
                <w:szCs w:val="20"/>
              </w:rPr>
            </w:pPr>
            <w:r w:rsidRPr="00F86104">
              <w:rPr>
                <w:sz w:val="20"/>
                <w:szCs w:val="20"/>
              </w:rPr>
              <w:t>Engages Learner</w:t>
            </w:r>
          </w:p>
        </w:tc>
        <w:tc>
          <w:tcPr>
            <w:tcW w:w="810" w:type="dxa"/>
          </w:tcPr>
          <w:p w14:paraId="456247C2" w14:textId="77777777" w:rsidR="00D8058E" w:rsidRPr="00516371" w:rsidRDefault="00D8058E" w:rsidP="004E7767">
            <w:pPr>
              <w:rPr>
                <w:sz w:val="20"/>
                <w:szCs w:val="20"/>
              </w:rPr>
            </w:pPr>
          </w:p>
        </w:tc>
        <w:tc>
          <w:tcPr>
            <w:tcW w:w="9995" w:type="dxa"/>
          </w:tcPr>
          <w:p w14:paraId="6667B178" w14:textId="77777777" w:rsidR="00D8058E" w:rsidRPr="00516371" w:rsidRDefault="00D8058E" w:rsidP="004E7767">
            <w:pPr>
              <w:rPr>
                <w:sz w:val="20"/>
                <w:szCs w:val="20"/>
              </w:rPr>
            </w:pPr>
          </w:p>
        </w:tc>
      </w:tr>
      <w:tr w:rsidR="00D8058E" w:rsidRPr="00516371" w14:paraId="70E5C44A" w14:textId="77777777">
        <w:tc>
          <w:tcPr>
            <w:tcW w:w="3415" w:type="dxa"/>
            <w:shd w:val="clear" w:color="auto" w:fill="auto"/>
          </w:tcPr>
          <w:p w14:paraId="10950501" w14:textId="77777777" w:rsidR="00D8058E" w:rsidRPr="00F86104" w:rsidRDefault="00D8058E" w:rsidP="00DD0267">
            <w:pPr>
              <w:pStyle w:val="ListParagraph"/>
              <w:numPr>
                <w:ilvl w:val="0"/>
                <w:numId w:val="47"/>
              </w:numPr>
              <w:ind w:left="435"/>
              <w:rPr>
                <w:sz w:val="20"/>
                <w:szCs w:val="20"/>
              </w:rPr>
            </w:pPr>
            <w:r w:rsidRPr="00F86104">
              <w:rPr>
                <w:sz w:val="20"/>
                <w:szCs w:val="20"/>
              </w:rPr>
              <w:t>Enhances Retention and Transfer</w:t>
            </w:r>
          </w:p>
        </w:tc>
        <w:tc>
          <w:tcPr>
            <w:tcW w:w="810" w:type="dxa"/>
          </w:tcPr>
          <w:p w14:paraId="3FEDA85E" w14:textId="77777777" w:rsidR="00D8058E" w:rsidRPr="00516371" w:rsidRDefault="00D8058E" w:rsidP="004E7767">
            <w:pPr>
              <w:rPr>
                <w:sz w:val="20"/>
                <w:szCs w:val="20"/>
              </w:rPr>
            </w:pPr>
          </w:p>
        </w:tc>
        <w:tc>
          <w:tcPr>
            <w:tcW w:w="9995" w:type="dxa"/>
          </w:tcPr>
          <w:p w14:paraId="1B60F00C" w14:textId="77777777" w:rsidR="00D8058E" w:rsidRPr="00516371" w:rsidRDefault="00D8058E" w:rsidP="004E7767">
            <w:pPr>
              <w:rPr>
                <w:sz w:val="20"/>
                <w:szCs w:val="20"/>
              </w:rPr>
            </w:pPr>
          </w:p>
        </w:tc>
      </w:tr>
      <w:tr w:rsidR="00D8058E" w:rsidRPr="00516371" w14:paraId="2B240C09" w14:textId="77777777">
        <w:tc>
          <w:tcPr>
            <w:tcW w:w="3415" w:type="dxa"/>
            <w:shd w:val="clear" w:color="auto" w:fill="auto"/>
          </w:tcPr>
          <w:p w14:paraId="39A8331C" w14:textId="77777777" w:rsidR="00D8058E" w:rsidRPr="00F86104" w:rsidRDefault="00D8058E" w:rsidP="00DD0267">
            <w:pPr>
              <w:pStyle w:val="ListParagraph"/>
              <w:numPr>
                <w:ilvl w:val="0"/>
                <w:numId w:val="47"/>
              </w:numPr>
              <w:ind w:left="435"/>
              <w:rPr>
                <w:sz w:val="20"/>
                <w:szCs w:val="20"/>
              </w:rPr>
            </w:pPr>
            <w:r w:rsidRPr="00F86104">
              <w:rPr>
                <w:sz w:val="20"/>
                <w:szCs w:val="20"/>
              </w:rPr>
              <w:t>Ensures Context Sensitivity</w:t>
            </w:r>
          </w:p>
        </w:tc>
        <w:tc>
          <w:tcPr>
            <w:tcW w:w="810" w:type="dxa"/>
          </w:tcPr>
          <w:p w14:paraId="04BD8621" w14:textId="77777777" w:rsidR="00D8058E" w:rsidRPr="00516371" w:rsidRDefault="00D8058E" w:rsidP="004E7767">
            <w:pPr>
              <w:rPr>
                <w:sz w:val="20"/>
                <w:szCs w:val="20"/>
              </w:rPr>
            </w:pPr>
          </w:p>
        </w:tc>
        <w:tc>
          <w:tcPr>
            <w:tcW w:w="9995" w:type="dxa"/>
          </w:tcPr>
          <w:p w14:paraId="75CF4201" w14:textId="77777777" w:rsidR="00D8058E" w:rsidRPr="00516371" w:rsidRDefault="00D8058E" w:rsidP="004E7767">
            <w:pPr>
              <w:rPr>
                <w:sz w:val="20"/>
                <w:szCs w:val="20"/>
              </w:rPr>
            </w:pPr>
          </w:p>
        </w:tc>
      </w:tr>
      <w:tr w:rsidR="00D8058E" w:rsidRPr="00516371" w14:paraId="3FB30940" w14:textId="77777777">
        <w:tc>
          <w:tcPr>
            <w:tcW w:w="3415" w:type="dxa"/>
            <w:shd w:val="clear" w:color="auto" w:fill="auto"/>
          </w:tcPr>
          <w:p w14:paraId="20EE8FDC" w14:textId="77777777" w:rsidR="00D8058E" w:rsidRPr="00F86104" w:rsidRDefault="00D8058E" w:rsidP="00DD0267">
            <w:pPr>
              <w:pStyle w:val="ListParagraph"/>
              <w:numPr>
                <w:ilvl w:val="0"/>
                <w:numId w:val="47"/>
              </w:numPr>
              <w:ind w:left="435"/>
              <w:rPr>
                <w:sz w:val="20"/>
                <w:szCs w:val="20"/>
              </w:rPr>
            </w:pPr>
            <w:r w:rsidRPr="00F86104">
              <w:rPr>
                <w:sz w:val="20"/>
                <w:szCs w:val="20"/>
              </w:rPr>
              <w:t xml:space="preserve">Ensures Relevance </w:t>
            </w:r>
          </w:p>
        </w:tc>
        <w:tc>
          <w:tcPr>
            <w:tcW w:w="810" w:type="dxa"/>
          </w:tcPr>
          <w:p w14:paraId="7B11B58C" w14:textId="77777777" w:rsidR="00D8058E" w:rsidRPr="00516371" w:rsidRDefault="00D8058E" w:rsidP="004E7767">
            <w:pPr>
              <w:rPr>
                <w:sz w:val="20"/>
                <w:szCs w:val="20"/>
              </w:rPr>
            </w:pPr>
          </w:p>
        </w:tc>
        <w:tc>
          <w:tcPr>
            <w:tcW w:w="9995" w:type="dxa"/>
          </w:tcPr>
          <w:p w14:paraId="716EB8C3" w14:textId="77777777" w:rsidR="00D8058E" w:rsidRPr="00516371" w:rsidRDefault="00D8058E" w:rsidP="004E7767">
            <w:pPr>
              <w:rPr>
                <w:sz w:val="20"/>
                <w:szCs w:val="20"/>
              </w:rPr>
            </w:pPr>
          </w:p>
        </w:tc>
      </w:tr>
      <w:tr w:rsidR="00F77758" w:rsidRPr="00516371" w14:paraId="2E357782" w14:textId="77777777">
        <w:tc>
          <w:tcPr>
            <w:tcW w:w="3415" w:type="dxa"/>
            <w:shd w:val="clear" w:color="auto" w:fill="auto"/>
          </w:tcPr>
          <w:p w14:paraId="5276B231" w14:textId="77777777" w:rsidR="00F77758" w:rsidRPr="00F86104" w:rsidRDefault="00F77758" w:rsidP="00DD0267">
            <w:pPr>
              <w:pStyle w:val="ListParagraph"/>
              <w:numPr>
                <w:ilvl w:val="0"/>
                <w:numId w:val="47"/>
              </w:numPr>
              <w:ind w:left="435"/>
              <w:rPr>
                <w:sz w:val="20"/>
                <w:szCs w:val="20"/>
              </w:rPr>
            </w:pPr>
            <w:r w:rsidRPr="00F86104">
              <w:rPr>
                <w:sz w:val="20"/>
                <w:szCs w:val="20"/>
              </w:rPr>
              <w:t>Professional Brand (CIDD Applicants only)</w:t>
            </w:r>
          </w:p>
        </w:tc>
        <w:tc>
          <w:tcPr>
            <w:tcW w:w="810" w:type="dxa"/>
          </w:tcPr>
          <w:p w14:paraId="2E9EE8C1" w14:textId="77777777" w:rsidR="00F77758" w:rsidRPr="00516371" w:rsidRDefault="00F77758" w:rsidP="004E7767">
            <w:pPr>
              <w:rPr>
                <w:sz w:val="20"/>
                <w:szCs w:val="20"/>
              </w:rPr>
            </w:pPr>
          </w:p>
        </w:tc>
        <w:tc>
          <w:tcPr>
            <w:tcW w:w="9995" w:type="dxa"/>
          </w:tcPr>
          <w:p w14:paraId="2153FD9F" w14:textId="77777777" w:rsidR="00F77758" w:rsidRPr="00516371" w:rsidRDefault="00F77758" w:rsidP="004E7767">
            <w:pPr>
              <w:rPr>
                <w:sz w:val="20"/>
                <w:szCs w:val="20"/>
              </w:rPr>
            </w:pPr>
          </w:p>
        </w:tc>
      </w:tr>
      <w:tr w:rsidR="00516371" w:rsidRPr="00516371" w14:paraId="3B2F164B" w14:textId="77777777">
        <w:tc>
          <w:tcPr>
            <w:tcW w:w="3415" w:type="dxa"/>
            <w:shd w:val="clear" w:color="auto" w:fill="1F4E79" w:themeFill="accent1" w:themeFillShade="80"/>
          </w:tcPr>
          <w:p w14:paraId="54367949" w14:textId="77777777" w:rsidR="00516371" w:rsidRPr="00516371" w:rsidRDefault="00516371" w:rsidP="004E7767">
            <w:pPr>
              <w:jc w:val="right"/>
              <w:rPr>
                <w:b/>
                <w:color w:val="FFFFFF" w:themeColor="background1"/>
                <w:sz w:val="20"/>
                <w:szCs w:val="20"/>
              </w:rPr>
            </w:pPr>
            <w:r w:rsidRPr="00516371">
              <w:rPr>
                <w:b/>
                <w:color w:val="FFFFFF" w:themeColor="background1"/>
                <w:sz w:val="20"/>
                <w:szCs w:val="20"/>
              </w:rPr>
              <w:t>Total Score</w:t>
            </w:r>
          </w:p>
        </w:tc>
        <w:tc>
          <w:tcPr>
            <w:tcW w:w="810" w:type="dxa"/>
            <w:shd w:val="clear" w:color="auto" w:fill="1F4E79" w:themeFill="accent1" w:themeFillShade="80"/>
          </w:tcPr>
          <w:p w14:paraId="48D7D52A" w14:textId="77777777" w:rsidR="00516371" w:rsidRPr="00516371" w:rsidRDefault="00516371" w:rsidP="004E7767">
            <w:pPr>
              <w:jc w:val="right"/>
              <w:rPr>
                <w:color w:val="FFFFFF" w:themeColor="background1"/>
                <w:sz w:val="20"/>
                <w:szCs w:val="20"/>
              </w:rPr>
            </w:pPr>
            <w:r w:rsidRPr="00516371">
              <w:rPr>
                <w:color w:val="FFFFFF" w:themeColor="background1"/>
                <w:sz w:val="20"/>
                <w:szCs w:val="20"/>
              </w:rPr>
              <w:t>00</w:t>
            </w:r>
          </w:p>
        </w:tc>
        <w:tc>
          <w:tcPr>
            <w:tcW w:w="9995" w:type="dxa"/>
            <w:shd w:val="clear" w:color="auto" w:fill="1F4E79" w:themeFill="accent1" w:themeFillShade="80"/>
          </w:tcPr>
          <w:p w14:paraId="1B197876" w14:textId="77777777" w:rsidR="00516371" w:rsidRPr="00516371" w:rsidRDefault="00516371" w:rsidP="004E7767">
            <w:pPr>
              <w:rPr>
                <w:sz w:val="20"/>
                <w:szCs w:val="20"/>
              </w:rPr>
            </w:pPr>
          </w:p>
        </w:tc>
      </w:tr>
    </w:tbl>
    <w:p w14:paraId="18770368" w14:textId="77777777" w:rsidR="00516371" w:rsidRPr="00516371" w:rsidRDefault="00516371" w:rsidP="00516371">
      <w:pPr>
        <w:rPr>
          <w:sz w:val="20"/>
          <w:szCs w:val="20"/>
        </w:rPr>
      </w:pPr>
    </w:p>
    <w:p w14:paraId="28CA5D30" w14:textId="77777777" w:rsidR="00516371" w:rsidRDefault="00516371" w:rsidP="00844039">
      <w:r>
        <w:t>Reviewer’s name: __________</w:t>
      </w:r>
      <w:r w:rsidR="00844039">
        <w:t>________________________________</w:t>
      </w:r>
      <w:r>
        <w:t>___</w:t>
      </w:r>
      <w:r w:rsidR="00844039">
        <w:t>______</w:t>
      </w:r>
      <w:r>
        <w:t xml:space="preserve">___________     </w:t>
      </w:r>
      <w:r>
        <w:tab/>
        <w:t xml:space="preserve"> Date reviewed: _______________________________</w:t>
      </w:r>
      <w:r>
        <w:br w:type="page"/>
      </w:r>
    </w:p>
    <w:tbl>
      <w:tblPr>
        <w:tblStyle w:val="TableGrid0"/>
        <w:tblW w:w="13586" w:type="dxa"/>
        <w:tblInd w:w="0" w:type="dxa"/>
        <w:tblCellMar>
          <w:top w:w="43" w:type="dxa"/>
          <w:left w:w="107" w:type="dxa"/>
          <w:right w:w="63" w:type="dxa"/>
        </w:tblCellMar>
        <w:tblLook w:val="04A0" w:firstRow="1" w:lastRow="0" w:firstColumn="1" w:lastColumn="0" w:noHBand="0" w:noVBand="1"/>
      </w:tblPr>
      <w:tblGrid>
        <w:gridCol w:w="5396"/>
        <w:gridCol w:w="2430"/>
        <w:gridCol w:w="2610"/>
        <w:gridCol w:w="2340"/>
        <w:gridCol w:w="810"/>
      </w:tblGrid>
      <w:tr w:rsidR="004E6B55" w14:paraId="051F5EFD" w14:textId="77777777" w:rsidTr="004F0896">
        <w:trPr>
          <w:trHeight w:val="542"/>
        </w:trPr>
        <w:tc>
          <w:tcPr>
            <w:tcW w:w="5396" w:type="dxa"/>
            <w:tcBorders>
              <w:top w:val="nil"/>
              <w:left w:val="nil"/>
              <w:bottom w:val="single" w:sz="4" w:space="0" w:color="000000"/>
              <w:right w:val="single" w:sz="4" w:space="0" w:color="000000"/>
            </w:tcBorders>
            <w:shd w:val="clear" w:color="auto" w:fill="5B9BD5"/>
          </w:tcPr>
          <w:p w14:paraId="391167D0" w14:textId="77777777" w:rsidR="004E6B55" w:rsidRDefault="004E6B55" w:rsidP="004F0896">
            <w:pPr>
              <w:spacing w:line="259" w:lineRule="auto"/>
              <w:ind w:right="44"/>
              <w:jc w:val="center"/>
            </w:pPr>
            <w:r>
              <w:rPr>
                <w:color w:val="FFFFFF"/>
                <w:sz w:val="24"/>
              </w:rPr>
              <w:lastRenderedPageBreak/>
              <w:t>Addresses Sustainability</w:t>
            </w:r>
            <w:r>
              <w:rPr>
                <w:color w:val="1F4D78"/>
                <w:sz w:val="24"/>
              </w:rPr>
              <w:t xml:space="preserve"> </w:t>
            </w:r>
          </w:p>
        </w:tc>
        <w:tc>
          <w:tcPr>
            <w:tcW w:w="8190" w:type="dxa"/>
            <w:gridSpan w:val="4"/>
            <w:tcBorders>
              <w:top w:val="nil"/>
              <w:left w:val="single" w:sz="4" w:space="0" w:color="000000"/>
              <w:bottom w:val="single" w:sz="4" w:space="0" w:color="000000"/>
              <w:right w:val="nil"/>
            </w:tcBorders>
            <w:shd w:val="clear" w:color="auto" w:fill="5B9BD5"/>
          </w:tcPr>
          <w:p w14:paraId="6BC87AE4" w14:textId="77777777" w:rsidR="004E6B55" w:rsidRDefault="004E6B55" w:rsidP="004F0896">
            <w:pPr>
              <w:spacing w:line="259" w:lineRule="auto"/>
              <w:ind w:left="1"/>
            </w:pPr>
            <w:r>
              <w:rPr>
                <w:b/>
                <w:color w:val="FFFFFF"/>
              </w:rPr>
              <w:t xml:space="preserve">Considers the best usage of resources (time, money, materials, staffing, technologies, etc.) now and in the future. </w:t>
            </w:r>
          </w:p>
        </w:tc>
      </w:tr>
      <w:tr w:rsidR="004E6B55" w14:paraId="5BF045E7" w14:textId="77777777" w:rsidTr="004F0896">
        <w:trPr>
          <w:trHeight w:val="278"/>
        </w:trPr>
        <w:tc>
          <w:tcPr>
            <w:tcW w:w="5396" w:type="dxa"/>
            <w:tcBorders>
              <w:top w:val="single" w:sz="4" w:space="0" w:color="000000"/>
              <w:left w:val="nil"/>
              <w:bottom w:val="single" w:sz="4" w:space="0" w:color="000000"/>
              <w:right w:val="single" w:sz="4" w:space="0" w:color="000000"/>
            </w:tcBorders>
            <w:shd w:val="clear" w:color="auto" w:fill="9CC2E5"/>
          </w:tcPr>
          <w:p w14:paraId="1F8BC197" w14:textId="77777777" w:rsidR="004E6B55" w:rsidRDefault="004E6B55" w:rsidP="004F0896">
            <w:pPr>
              <w:spacing w:line="259" w:lineRule="auto"/>
              <w:ind w:right="45"/>
              <w:jc w:val="center"/>
            </w:pPr>
            <w:r>
              <w:rPr>
                <w:b/>
              </w:rPr>
              <w:t xml:space="preserve">Standard (domain) </w:t>
            </w:r>
          </w:p>
        </w:tc>
        <w:tc>
          <w:tcPr>
            <w:tcW w:w="2430" w:type="dxa"/>
            <w:tcBorders>
              <w:top w:val="single" w:sz="4" w:space="0" w:color="000000"/>
              <w:left w:val="single" w:sz="4" w:space="0" w:color="000000"/>
              <w:bottom w:val="single" w:sz="4" w:space="0" w:color="000000"/>
              <w:right w:val="single" w:sz="4" w:space="0" w:color="000000"/>
            </w:tcBorders>
            <w:shd w:val="clear" w:color="auto" w:fill="9CC2E5"/>
          </w:tcPr>
          <w:p w14:paraId="4F8E81BD" w14:textId="77777777" w:rsidR="004E6B55" w:rsidRDefault="004E6B55" w:rsidP="004F0896">
            <w:pPr>
              <w:spacing w:line="259" w:lineRule="auto"/>
              <w:ind w:right="44"/>
              <w:jc w:val="center"/>
            </w:pPr>
            <w:r>
              <w:rPr>
                <w:b/>
              </w:rPr>
              <w:t xml:space="preserve">Outstanding </w:t>
            </w:r>
          </w:p>
        </w:tc>
        <w:tc>
          <w:tcPr>
            <w:tcW w:w="2610" w:type="dxa"/>
            <w:tcBorders>
              <w:top w:val="single" w:sz="4" w:space="0" w:color="000000"/>
              <w:left w:val="single" w:sz="4" w:space="0" w:color="000000"/>
              <w:bottom w:val="single" w:sz="4" w:space="0" w:color="000000"/>
              <w:right w:val="single" w:sz="4" w:space="0" w:color="000000"/>
            </w:tcBorders>
            <w:shd w:val="clear" w:color="auto" w:fill="9CC2E5"/>
          </w:tcPr>
          <w:p w14:paraId="29141F3B" w14:textId="77777777" w:rsidR="004E6B55" w:rsidRDefault="004E6B55" w:rsidP="004F0896">
            <w:pPr>
              <w:spacing w:line="259" w:lineRule="auto"/>
              <w:ind w:right="47"/>
              <w:jc w:val="center"/>
            </w:pPr>
            <w:r>
              <w:rPr>
                <w:b/>
              </w:rPr>
              <w:t xml:space="preserve">Acceptable </w:t>
            </w:r>
          </w:p>
        </w:tc>
        <w:tc>
          <w:tcPr>
            <w:tcW w:w="2340" w:type="dxa"/>
            <w:tcBorders>
              <w:top w:val="single" w:sz="4" w:space="0" w:color="000000"/>
              <w:left w:val="single" w:sz="4" w:space="0" w:color="000000"/>
              <w:bottom w:val="single" w:sz="4" w:space="0" w:color="000000"/>
              <w:right w:val="single" w:sz="4" w:space="0" w:color="000000"/>
            </w:tcBorders>
            <w:shd w:val="clear" w:color="auto" w:fill="9CC2E5"/>
          </w:tcPr>
          <w:p w14:paraId="03FEDFAC" w14:textId="77777777" w:rsidR="004E6B55" w:rsidRDefault="004E6B55" w:rsidP="004F0896">
            <w:pPr>
              <w:spacing w:line="259" w:lineRule="auto"/>
              <w:ind w:right="45"/>
              <w:jc w:val="center"/>
            </w:pPr>
            <w:r>
              <w:rPr>
                <w:b/>
              </w:rPr>
              <w:t xml:space="preserve">Insufficient </w:t>
            </w:r>
          </w:p>
        </w:tc>
        <w:tc>
          <w:tcPr>
            <w:tcW w:w="809" w:type="dxa"/>
            <w:vMerge w:val="restart"/>
            <w:tcBorders>
              <w:top w:val="single" w:sz="4" w:space="0" w:color="000000"/>
              <w:left w:val="single" w:sz="4" w:space="0" w:color="000000"/>
              <w:bottom w:val="single" w:sz="4" w:space="0" w:color="000000"/>
              <w:right w:val="nil"/>
            </w:tcBorders>
            <w:shd w:val="clear" w:color="auto" w:fill="9CC2E5"/>
          </w:tcPr>
          <w:p w14:paraId="63D776AA" w14:textId="77777777" w:rsidR="004E6B55" w:rsidRDefault="004E6B55" w:rsidP="004F0896">
            <w:pPr>
              <w:spacing w:line="259" w:lineRule="auto"/>
              <w:ind w:left="4"/>
            </w:pPr>
            <w:r>
              <w:rPr>
                <w:b/>
              </w:rPr>
              <w:t xml:space="preserve">Rating </w:t>
            </w:r>
          </w:p>
        </w:tc>
      </w:tr>
      <w:tr w:rsidR="004E6B55" w14:paraId="4A089A0B" w14:textId="77777777" w:rsidTr="004F0896">
        <w:trPr>
          <w:trHeight w:val="277"/>
        </w:trPr>
        <w:tc>
          <w:tcPr>
            <w:tcW w:w="5396" w:type="dxa"/>
            <w:tcBorders>
              <w:top w:val="single" w:sz="4" w:space="0" w:color="000000"/>
              <w:left w:val="nil"/>
              <w:bottom w:val="single" w:sz="4" w:space="0" w:color="000000"/>
              <w:right w:val="single" w:sz="4" w:space="0" w:color="000000"/>
            </w:tcBorders>
            <w:shd w:val="clear" w:color="auto" w:fill="DEEAF6"/>
          </w:tcPr>
          <w:p w14:paraId="2BB68935" w14:textId="77777777" w:rsidR="004E6B55" w:rsidRDefault="004E6B55" w:rsidP="004F0896">
            <w:pPr>
              <w:spacing w:line="259" w:lineRule="auto"/>
              <w:ind w:left="1"/>
            </w:pPr>
            <w:r>
              <w:t xml:space="preserve">Performances: </w:t>
            </w:r>
          </w:p>
        </w:tc>
        <w:tc>
          <w:tcPr>
            <w:tcW w:w="2430" w:type="dxa"/>
            <w:tcBorders>
              <w:top w:val="single" w:sz="4" w:space="0" w:color="000000"/>
              <w:left w:val="single" w:sz="4" w:space="0" w:color="000000"/>
              <w:bottom w:val="single" w:sz="4" w:space="0" w:color="000000"/>
              <w:right w:val="single" w:sz="4" w:space="0" w:color="000000"/>
            </w:tcBorders>
            <w:shd w:val="clear" w:color="auto" w:fill="DEEAF6"/>
          </w:tcPr>
          <w:p w14:paraId="14BA8B60" w14:textId="77777777" w:rsidR="004E6B55" w:rsidRDefault="004E6B55" w:rsidP="004F0896">
            <w:pPr>
              <w:spacing w:line="259" w:lineRule="auto"/>
              <w:ind w:left="1"/>
            </w:pPr>
            <w:r>
              <w:t xml:space="preserve">Applicant: </w:t>
            </w:r>
          </w:p>
        </w:tc>
        <w:tc>
          <w:tcPr>
            <w:tcW w:w="2610" w:type="dxa"/>
            <w:tcBorders>
              <w:top w:val="single" w:sz="4" w:space="0" w:color="000000"/>
              <w:left w:val="single" w:sz="4" w:space="0" w:color="000000"/>
              <w:bottom w:val="single" w:sz="4" w:space="0" w:color="000000"/>
              <w:right w:val="single" w:sz="4" w:space="0" w:color="000000"/>
            </w:tcBorders>
            <w:shd w:val="clear" w:color="auto" w:fill="DEEAF6"/>
          </w:tcPr>
          <w:p w14:paraId="5381A28A" w14:textId="77777777" w:rsidR="004E6B55" w:rsidRDefault="004E6B55" w:rsidP="004F0896">
            <w:pPr>
              <w:spacing w:line="259" w:lineRule="auto"/>
            </w:pPr>
            <w:r>
              <w:t xml:space="preserve">Applicant: </w:t>
            </w:r>
          </w:p>
        </w:tc>
        <w:tc>
          <w:tcPr>
            <w:tcW w:w="2340" w:type="dxa"/>
            <w:tcBorders>
              <w:top w:val="single" w:sz="4" w:space="0" w:color="000000"/>
              <w:left w:val="single" w:sz="4" w:space="0" w:color="000000"/>
              <w:bottom w:val="single" w:sz="4" w:space="0" w:color="000000"/>
              <w:right w:val="single" w:sz="4" w:space="0" w:color="000000"/>
            </w:tcBorders>
            <w:shd w:val="clear" w:color="auto" w:fill="DEEAF6"/>
          </w:tcPr>
          <w:p w14:paraId="2F45589B" w14:textId="77777777" w:rsidR="004E6B55" w:rsidRDefault="004E6B55" w:rsidP="004F0896">
            <w:pPr>
              <w:spacing w:line="259" w:lineRule="auto"/>
              <w:ind w:left="1"/>
            </w:pPr>
            <w:r>
              <w:t xml:space="preserve">Applicant: </w:t>
            </w:r>
          </w:p>
        </w:tc>
        <w:tc>
          <w:tcPr>
            <w:tcW w:w="0" w:type="auto"/>
            <w:vMerge/>
            <w:tcBorders>
              <w:top w:val="nil"/>
              <w:left w:val="single" w:sz="4" w:space="0" w:color="000000"/>
              <w:bottom w:val="single" w:sz="4" w:space="0" w:color="000000"/>
              <w:right w:val="nil"/>
            </w:tcBorders>
          </w:tcPr>
          <w:p w14:paraId="12650F4C" w14:textId="77777777" w:rsidR="004E6B55" w:rsidRDefault="004E6B55" w:rsidP="004F0896">
            <w:pPr>
              <w:spacing w:after="160" w:line="259" w:lineRule="auto"/>
            </w:pPr>
          </w:p>
        </w:tc>
      </w:tr>
      <w:tr w:rsidR="004E6B55" w14:paraId="554D941A" w14:textId="77777777" w:rsidTr="004F0896">
        <w:trPr>
          <w:trHeight w:val="6828"/>
        </w:trPr>
        <w:tc>
          <w:tcPr>
            <w:tcW w:w="5396" w:type="dxa"/>
            <w:tcBorders>
              <w:top w:val="single" w:sz="4" w:space="0" w:color="000000"/>
              <w:left w:val="nil"/>
              <w:bottom w:val="nil"/>
              <w:right w:val="single" w:sz="4" w:space="0" w:color="000000"/>
            </w:tcBorders>
          </w:tcPr>
          <w:p w14:paraId="470A841E" w14:textId="77777777" w:rsidR="004E6B55" w:rsidRDefault="004E6B55" w:rsidP="00DD0267">
            <w:pPr>
              <w:numPr>
                <w:ilvl w:val="0"/>
                <w:numId w:val="6"/>
              </w:numPr>
              <w:spacing w:after="27"/>
              <w:ind w:left="720" w:hanging="360"/>
            </w:pPr>
            <w:r>
              <w:t>Selects tools and methods that can be replicated at minimal costs and time.</w:t>
            </w:r>
            <w:r>
              <w:rPr>
                <w:b/>
              </w:rPr>
              <w:t xml:space="preserve"> </w:t>
            </w:r>
          </w:p>
          <w:p w14:paraId="797B50DB" w14:textId="77777777" w:rsidR="004E6B55" w:rsidRDefault="004E6B55" w:rsidP="00DD0267">
            <w:pPr>
              <w:numPr>
                <w:ilvl w:val="0"/>
                <w:numId w:val="6"/>
              </w:numPr>
              <w:spacing w:after="28" w:line="239" w:lineRule="auto"/>
              <w:ind w:left="720" w:hanging="360"/>
            </w:pPr>
            <w:r>
              <w:t>Builds in techniques that allow subject experts and instructors to modify the learning solution without requiring the solution to go through a complete revision cycle for each modification.</w:t>
            </w:r>
            <w:r>
              <w:rPr>
                <w:b/>
              </w:rPr>
              <w:t xml:space="preserve"> </w:t>
            </w:r>
          </w:p>
          <w:p w14:paraId="0AD9D939" w14:textId="77777777" w:rsidR="004E6B55" w:rsidRDefault="004E6B55" w:rsidP="00DD0267">
            <w:pPr>
              <w:numPr>
                <w:ilvl w:val="0"/>
                <w:numId w:val="6"/>
              </w:numPr>
              <w:spacing w:after="27"/>
              <w:ind w:left="720" w:hanging="360"/>
            </w:pPr>
            <w:r>
              <w:t>Recommends tools and techniques that improve the learning environment and better match the learners’ needs.</w:t>
            </w:r>
            <w:r>
              <w:rPr>
                <w:b/>
              </w:rPr>
              <w:t xml:space="preserve"> </w:t>
            </w:r>
          </w:p>
          <w:p w14:paraId="626F1654" w14:textId="77777777" w:rsidR="004E6B55" w:rsidRDefault="004E6B55" w:rsidP="00DD0267">
            <w:pPr>
              <w:numPr>
                <w:ilvl w:val="0"/>
                <w:numId w:val="6"/>
              </w:numPr>
              <w:spacing w:after="25"/>
              <w:ind w:left="720" w:hanging="360"/>
            </w:pPr>
            <w:r>
              <w:t xml:space="preserve">Recommends tools and techniques that improve the learning solution’s cost effectiveness. </w:t>
            </w:r>
            <w:r>
              <w:rPr>
                <w:b/>
              </w:rPr>
              <w:t xml:space="preserve"> </w:t>
            </w:r>
          </w:p>
          <w:p w14:paraId="5AB87E50" w14:textId="77777777" w:rsidR="004E6B55" w:rsidRDefault="004E6B55" w:rsidP="00DD0267">
            <w:pPr>
              <w:numPr>
                <w:ilvl w:val="0"/>
                <w:numId w:val="6"/>
              </w:numPr>
              <w:spacing w:after="27"/>
              <w:ind w:left="720" w:hanging="360"/>
            </w:pPr>
            <w:r>
              <w:t>Leverages content, solution-development processes, and solutions for reuse and lowest cost of reproduction.</w:t>
            </w:r>
            <w:r>
              <w:rPr>
                <w:b/>
              </w:rPr>
              <w:t xml:space="preserve"> </w:t>
            </w:r>
          </w:p>
          <w:p w14:paraId="72D2AF2E" w14:textId="77777777" w:rsidR="004E6B55" w:rsidRDefault="004E6B55" w:rsidP="00DD0267">
            <w:pPr>
              <w:numPr>
                <w:ilvl w:val="0"/>
                <w:numId w:val="6"/>
              </w:numPr>
              <w:spacing w:after="27"/>
              <w:ind w:left="720" w:hanging="360"/>
            </w:pPr>
            <w:r>
              <w:t>Develops solutions that can be turned over to a different team who will support or teach it over time.</w:t>
            </w:r>
            <w:r>
              <w:rPr>
                <w:b/>
              </w:rPr>
              <w:t xml:space="preserve"> </w:t>
            </w:r>
          </w:p>
          <w:p w14:paraId="17977C09" w14:textId="77777777" w:rsidR="004E6B55" w:rsidRDefault="004E6B55" w:rsidP="00DD0267">
            <w:pPr>
              <w:numPr>
                <w:ilvl w:val="0"/>
                <w:numId w:val="6"/>
              </w:numPr>
              <w:spacing w:after="24"/>
              <w:ind w:left="720" w:hanging="360"/>
            </w:pPr>
            <w:r>
              <w:t xml:space="preserve">Develops solutions that include planned future review cycles. </w:t>
            </w:r>
            <w:r>
              <w:rPr>
                <w:b/>
              </w:rPr>
              <w:t xml:space="preserve"> </w:t>
            </w:r>
          </w:p>
          <w:p w14:paraId="297E36B8" w14:textId="77777777" w:rsidR="004E6B55" w:rsidRDefault="004E6B55" w:rsidP="00DD0267">
            <w:pPr>
              <w:numPr>
                <w:ilvl w:val="0"/>
                <w:numId w:val="6"/>
              </w:numPr>
              <w:spacing w:after="26"/>
              <w:ind w:left="720" w:hanging="360"/>
            </w:pPr>
            <w:r>
              <w:t>Remediates expensive one-time solutions with follow-up that allows learners to access elements of those learning solutions.</w:t>
            </w:r>
            <w:r>
              <w:rPr>
                <w:b/>
              </w:rPr>
              <w:t xml:space="preserve"> </w:t>
            </w:r>
          </w:p>
          <w:p w14:paraId="6A05F553" w14:textId="77777777" w:rsidR="004E6B55" w:rsidRDefault="004E6B55" w:rsidP="00DD0267">
            <w:pPr>
              <w:numPr>
                <w:ilvl w:val="0"/>
                <w:numId w:val="6"/>
              </w:numPr>
              <w:spacing w:line="259" w:lineRule="auto"/>
              <w:ind w:left="720" w:hanging="360"/>
            </w:pPr>
            <w:r>
              <w:t>Explains improvements to original learning design where such improvement created savings, improved learning, improved functionality, or generated better data for the sponsors.</w:t>
            </w:r>
            <w:r>
              <w:rPr>
                <w:b/>
              </w:rPr>
              <w:t xml:space="preserve"> </w:t>
            </w:r>
          </w:p>
        </w:tc>
        <w:tc>
          <w:tcPr>
            <w:tcW w:w="2430" w:type="dxa"/>
            <w:tcBorders>
              <w:top w:val="single" w:sz="4" w:space="0" w:color="000000"/>
              <w:left w:val="single" w:sz="4" w:space="0" w:color="000000"/>
              <w:bottom w:val="nil"/>
              <w:right w:val="single" w:sz="4" w:space="0" w:color="000000"/>
            </w:tcBorders>
          </w:tcPr>
          <w:p w14:paraId="01A1721C" w14:textId="77777777" w:rsidR="004E6B55" w:rsidRDefault="004E6B55" w:rsidP="00DD0267">
            <w:pPr>
              <w:numPr>
                <w:ilvl w:val="0"/>
                <w:numId w:val="3"/>
              </w:numPr>
              <w:spacing w:after="10"/>
              <w:ind w:right="30" w:hanging="288"/>
            </w:pPr>
            <w:r>
              <w:t xml:space="preserve">Describes ways in which he or she accomplished </w:t>
            </w:r>
            <w:r>
              <w:rPr>
                <w:b/>
              </w:rPr>
              <w:t xml:space="preserve">at least 7 of the 9 </w:t>
            </w:r>
            <w:r w:rsidRPr="005A5635">
              <w:rPr>
                <w:bCs/>
              </w:rPr>
              <w:t>performances</w:t>
            </w:r>
            <w:r>
              <w:t xml:space="preserve"> </w:t>
            </w:r>
            <w:r w:rsidRPr="00253B36">
              <w:rPr>
                <w:i/>
              </w:rPr>
              <w:t>(</w:t>
            </w:r>
            <w:r w:rsidRPr="00253B36">
              <w:rPr>
                <w:b/>
                <w:bCs/>
                <w:i/>
              </w:rPr>
              <w:t>required</w:t>
            </w:r>
            <w:r w:rsidRPr="00253B36">
              <w:rPr>
                <w:i/>
              </w:rPr>
              <w:t>)</w:t>
            </w:r>
            <w:r>
              <w:rPr>
                <w:i/>
              </w:rPr>
              <w:t>.</w:t>
            </w:r>
            <w:r>
              <w:t xml:space="preserve"> </w:t>
            </w:r>
          </w:p>
          <w:p w14:paraId="29A34070" w14:textId="77777777" w:rsidR="004E6B55" w:rsidRDefault="004E6B55" w:rsidP="00DD0267">
            <w:pPr>
              <w:numPr>
                <w:ilvl w:val="0"/>
                <w:numId w:val="3"/>
              </w:numPr>
              <w:spacing w:line="259" w:lineRule="auto"/>
              <w:ind w:right="30" w:hanging="288"/>
            </w:pPr>
            <w:r>
              <w:t xml:space="preserve">Provides exhibits that show techniques for </w:t>
            </w:r>
            <w:r>
              <w:rPr>
                <w:i/>
              </w:rPr>
              <w:t>addressing sustainability (</w:t>
            </w:r>
            <w:r w:rsidRPr="00253B36">
              <w:rPr>
                <w:b/>
                <w:bCs/>
                <w:i/>
              </w:rPr>
              <w:t>required</w:t>
            </w:r>
            <w:r>
              <w:rPr>
                <w:i/>
              </w:rPr>
              <w:t>).</w:t>
            </w:r>
            <w:r>
              <w:t xml:space="preserve"> </w:t>
            </w:r>
          </w:p>
        </w:tc>
        <w:tc>
          <w:tcPr>
            <w:tcW w:w="2610" w:type="dxa"/>
            <w:tcBorders>
              <w:top w:val="single" w:sz="4" w:space="0" w:color="000000"/>
              <w:left w:val="single" w:sz="4" w:space="0" w:color="000000"/>
              <w:bottom w:val="nil"/>
              <w:right w:val="single" w:sz="4" w:space="0" w:color="000000"/>
            </w:tcBorders>
          </w:tcPr>
          <w:p w14:paraId="76EBDF3A" w14:textId="77777777" w:rsidR="004E6B55" w:rsidRDefault="004E6B55" w:rsidP="00DD0267">
            <w:pPr>
              <w:numPr>
                <w:ilvl w:val="0"/>
                <w:numId w:val="4"/>
              </w:numPr>
              <w:spacing w:after="10"/>
              <w:ind w:hanging="288"/>
            </w:pPr>
            <w:r>
              <w:t xml:space="preserve">Describes ways in which he or she accomplished </w:t>
            </w:r>
            <w:r>
              <w:rPr>
                <w:b/>
              </w:rPr>
              <w:t xml:space="preserve">at least 5 of the 9 </w:t>
            </w:r>
            <w:r w:rsidRPr="005A5635">
              <w:rPr>
                <w:bCs/>
              </w:rPr>
              <w:t>performances</w:t>
            </w:r>
            <w:r>
              <w:t xml:space="preserve"> </w:t>
            </w:r>
            <w:r>
              <w:rPr>
                <w:i/>
              </w:rPr>
              <w:t>(</w:t>
            </w:r>
            <w:r w:rsidRPr="00253B36">
              <w:rPr>
                <w:b/>
                <w:bCs/>
                <w:i/>
              </w:rPr>
              <w:t>required</w:t>
            </w:r>
            <w:r>
              <w:rPr>
                <w:i/>
              </w:rPr>
              <w:t>).</w:t>
            </w:r>
            <w:r>
              <w:t xml:space="preserve"> </w:t>
            </w:r>
          </w:p>
          <w:p w14:paraId="51DFB7E8" w14:textId="77777777" w:rsidR="004E6B55" w:rsidRDefault="004E6B55" w:rsidP="00DD0267">
            <w:pPr>
              <w:numPr>
                <w:ilvl w:val="0"/>
                <w:numId w:val="4"/>
              </w:numPr>
              <w:ind w:hanging="288"/>
            </w:pPr>
            <w:r>
              <w:t xml:space="preserve">Provides exhibits that show techniques for </w:t>
            </w:r>
            <w:r>
              <w:rPr>
                <w:i/>
              </w:rPr>
              <w:t xml:space="preserve">addressing sustainability, </w:t>
            </w:r>
            <w:r>
              <w:t xml:space="preserve">even though those techniques may not have been described in </w:t>
            </w:r>
          </w:p>
          <w:p w14:paraId="0E9F1CDF" w14:textId="77777777" w:rsidR="004E6B55" w:rsidRDefault="004E6B55" w:rsidP="004F0896">
            <w:pPr>
              <w:spacing w:line="259" w:lineRule="auto"/>
              <w:ind w:left="288" w:right="9"/>
            </w:pPr>
            <w:r>
              <w:t xml:space="preserve">the narrative </w:t>
            </w:r>
            <w:r>
              <w:rPr>
                <w:i/>
              </w:rPr>
              <w:t>(</w:t>
            </w:r>
            <w:r w:rsidRPr="00253B36">
              <w:rPr>
                <w:b/>
                <w:bCs/>
                <w:i/>
              </w:rPr>
              <w:t>optional</w:t>
            </w:r>
            <w:r>
              <w:rPr>
                <w:i/>
              </w:rPr>
              <w:t>).</w:t>
            </w:r>
            <w:r>
              <w:t xml:space="preserve"> </w:t>
            </w:r>
          </w:p>
        </w:tc>
        <w:tc>
          <w:tcPr>
            <w:tcW w:w="2340" w:type="dxa"/>
            <w:tcBorders>
              <w:top w:val="single" w:sz="4" w:space="0" w:color="000000"/>
              <w:left w:val="single" w:sz="4" w:space="0" w:color="000000"/>
              <w:bottom w:val="nil"/>
              <w:right w:val="single" w:sz="4" w:space="0" w:color="000000"/>
            </w:tcBorders>
          </w:tcPr>
          <w:p w14:paraId="09234579" w14:textId="77777777" w:rsidR="004E6B55" w:rsidRPr="00055E5D" w:rsidRDefault="004E6B55" w:rsidP="004F0896">
            <w:pPr>
              <w:spacing w:after="13" w:line="239" w:lineRule="auto"/>
              <w:ind w:left="1"/>
              <w:rPr>
                <w:b/>
                <w:bCs/>
              </w:rPr>
            </w:pPr>
            <w:r w:rsidRPr="00055E5D">
              <w:rPr>
                <w:b/>
                <w:bCs/>
              </w:rPr>
              <w:t xml:space="preserve">With or without exhibits:  </w:t>
            </w:r>
          </w:p>
          <w:p w14:paraId="292CD7C0" w14:textId="77777777" w:rsidR="004E6B55" w:rsidRDefault="004E6B55" w:rsidP="00DD0267">
            <w:pPr>
              <w:numPr>
                <w:ilvl w:val="0"/>
                <w:numId w:val="5"/>
              </w:numPr>
              <w:ind w:hanging="288"/>
            </w:pPr>
            <w:r>
              <w:t xml:space="preserve">Describes ways in which he or she accomplished </w:t>
            </w:r>
            <w:r>
              <w:rPr>
                <w:b/>
              </w:rPr>
              <w:t xml:space="preserve">fewer </w:t>
            </w:r>
          </w:p>
          <w:p w14:paraId="385D9B58" w14:textId="77777777" w:rsidR="004E6B55" w:rsidRDefault="004E6B55" w:rsidP="004F0896">
            <w:pPr>
              <w:spacing w:after="15" w:line="237" w:lineRule="auto"/>
              <w:ind w:left="289"/>
            </w:pPr>
            <w:r>
              <w:rPr>
                <w:b/>
              </w:rPr>
              <w:t xml:space="preserve">than 5 </w:t>
            </w:r>
            <w:r w:rsidRPr="005A5635">
              <w:rPr>
                <w:bCs/>
              </w:rPr>
              <w:t>performances</w:t>
            </w:r>
            <w:r>
              <w:rPr>
                <w:b/>
              </w:rPr>
              <w:t>.</w:t>
            </w:r>
            <w:r>
              <w:t xml:space="preserve"> </w:t>
            </w:r>
          </w:p>
          <w:p w14:paraId="7A1D5A74" w14:textId="77777777" w:rsidR="004E6B55" w:rsidRDefault="004E6B55" w:rsidP="00DD0267">
            <w:pPr>
              <w:numPr>
                <w:ilvl w:val="0"/>
                <w:numId w:val="5"/>
              </w:numPr>
              <w:ind w:hanging="288"/>
            </w:pPr>
            <w:r>
              <w:t xml:space="preserve">Does not appear to understand the concept of </w:t>
            </w:r>
            <w:r>
              <w:rPr>
                <w:i/>
              </w:rPr>
              <w:t xml:space="preserve">sustainability </w:t>
            </w:r>
            <w:r>
              <w:t xml:space="preserve">in designing and developing learning solutions. </w:t>
            </w:r>
          </w:p>
          <w:p w14:paraId="53240C06" w14:textId="77777777" w:rsidR="004E6B55" w:rsidRDefault="004E6B55" w:rsidP="004F0896">
            <w:pPr>
              <w:spacing w:line="259" w:lineRule="auto"/>
            </w:pPr>
            <w:r>
              <w:t xml:space="preserve"> </w:t>
            </w:r>
          </w:p>
        </w:tc>
        <w:tc>
          <w:tcPr>
            <w:tcW w:w="809" w:type="dxa"/>
            <w:tcBorders>
              <w:top w:val="single" w:sz="4" w:space="0" w:color="000000"/>
              <w:left w:val="single" w:sz="4" w:space="0" w:color="000000"/>
              <w:bottom w:val="nil"/>
              <w:right w:val="nil"/>
            </w:tcBorders>
          </w:tcPr>
          <w:p w14:paraId="28EE33FF" w14:textId="77777777" w:rsidR="004E6B55" w:rsidRDefault="004E6B55" w:rsidP="004F0896">
            <w:pPr>
              <w:spacing w:line="259" w:lineRule="auto"/>
              <w:ind w:left="1"/>
            </w:pPr>
            <w:r>
              <w:t xml:space="preserve"> </w:t>
            </w:r>
          </w:p>
        </w:tc>
      </w:tr>
    </w:tbl>
    <w:p w14:paraId="457F710B" w14:textId="77777777" w:rsidR="00FA7ADF" w:rsidRDefault="00FA7ADF" w:rsidP="00FA7ADF"/>
    <w:tbl>
      <w:tblPr>
        <w:tblStyle w:val="TableGrid0"/>
        <w:tblW w:w="13586" w:type="dxa"/>
        <w:tblInd w:w="0" w:type="dxa"/>
        <w:tblCellMar>
          <w:top w:w="43" w:type="dxa"/>
          <w:left w:w="108" w:type="dxa"/>
          <w:right w:w="63" w:type="dxa"/>
        </w:tblCellMar>
        <w:tblLook w:val="04A0" w:firstRow="1" w:lastRow="0" w:firstColumn="1" w:lastColumn="0" w:noHBand="0" w:noVBand="1"/>
      </w:tblPr>
      <w:tblGrid>
        <w:gridCol w:w="4135"/>
        <w:gridCol w:w="2881"/>
        <w:gridCol w:w="2880"/>
        <w:gridCol w:w="2881"/>
        <w:gridCol w:w="809"/>
      </w:tblGrid>
      <w:tr w:rsidR="006A2B36" w14:paraId="15E03E76" w14:textId="77777777" w:rsidTr="004F0896">
        <w:trPr>
          <w:trHeight w:val="542"/>
        </w:trPr>
        <w:tc>
          <w:tcPr>
            <w:tcW w:w="4136" w:type="dxa"/>
            <w:tcBorders>
              <w:top w:val="nil"/>
              <w:left w:val="nil"/>
              <w:bottom w:val="single" w:sz="4" w:space="0" w:color="000000"/>
              <w:right w:val="single" w:sz="4" w:space="0" w:color="000000"/>
            </w:tcBorders>
            <w:shd w:val="clear" w:color="auto" w:fill="5B9BD5"/>
          </w:tcPr>
          <w:p w14:paraId="4BC186C4" w14:textId="77777777" w:rsidR="006A2B36" w:rsidRDefault="006A2B36" w:rsidP="004F0896">
            <w:pPr>
              <w:spacing w:line="259" w:lineRule="auto"/>
              <w:ind w:right="40"/>
              <w:jc w:val="center"/>
            </w:pPr>
            <w:r>
              <w:rPr>
                <w:color w:val="FFFFFF"/>
                <w:sz w:val="28"/>
              </w:rPr>
              <w:lastRenderedPageBreak/>
              <w:t xml:space="preserve">Aligns Solution </w:t>
            </w:r>
          </w:p>
        </w:tc>
        <w:tc>
          <w:tcPr>
            <w:tcW w:w="9450" w:type="dxa"/>
            <w:gridSpan w:val="4"/>
            <w:tcBorders>
              <w:top w:val="nil"/>
              <w:left w:val="single" w:sz="4" w:space="0" w:color="000000"/>
              <w:bottom w:val="single" w:sz="4" w:space="0" w:color="000000"/>
              <w:right w:val="nil"/>
            </w:tcBorders>
            <w:shd w:val="clear" w:color="auto" w:fill="5B9BD5"/>
          </w:tcPr>
          <w:p w14:paraId="5A5BFC05" w14:textId="77777777" w:rsidR="006A2B36" w:rsidRDefault="006A2B36" w:rsidP="004F0896">
            <w:pPr>
              <w:spacing w:line="259" w:lineRule="auto"/>
            </w:pPr>
            <w:r>
              <w:rPr>
                <w:b/>
                <w:color w:val="FFFFFF"/>
              </w:rPr>
              <w:t xml:space="preserve">To create or change relationships among parts of the solution (internal to the solution) or between the solution and its parent organization or sponsors (external to the solution). </w:t>
            </w:r>
          </w:p>
        </w:tc>
      </w:tr>
      <w:tr w:rsidR="006A2B36" w14:paraId="6FB212AA" w14:textId="77777777" w:rsidTr="004F0896">
        <w:trPr>
          <w:trHeight w:val="278"/>
        </w:trPr>
        <w:tc>
          <w:tcPr>
            <w:tcW w:w="4136" w:type="dxa"/>
            <w:tcBorders>
              <w:top w:val="single" w:sz="4" w:space="0" w:color="000000"/>
              <w:left w:val="nil"/>
              <w:bottom w:val="single" w:sz="4" w:space="0" w:color="000000"/>
              <w:right w:val="single" w:sz="4" w:space="0" w:color="000000"/>
            </w:tcBorders>
            <w:shd w:val="clear" w:color="auto" w:fill="9CC2E5"/>
          </w:tcPr>
          <w:p w14:paraId="56C8E4E5" w14:textId="77777777" w:rsidR="006A2B36" w:rsidRDefault="006A2B36" w:rsidP="004F0896">
            <w:pPr>
              <w:spacing w:line="259" w:lineRule="auto"/>
              <w:ind w:right="48"/>
              <w:jc w:val="center"/>
            </w:pPr>
            <w:r>
              <w:rPr>
                <w:b/>
              </w:rPr>
              <w:t xml:space="preserve">Standard (domain)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74020F96" w14:textId="77777777" w:rsidR="006A2B36" w:rsidRDefault="006A2B36" w:rsidP="004F0896">
            <w:pPr>
              <w:spacing w:line="259" w:lineRule="auto"/>
              <w:ind w:right="43"/>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0E1CEB00" w14:textId="77777777" w:rsidR="006A2B36" w:rsidRDefault="006A2B36" w:rsidP="004F0896">
            <w:pPr>
              <w:spacing w:line="259" w:lineRule="auto"/>
              <w:ind w:right="47"/>
              <w:jc w:val="center"/>
            </w:pPr>
            <w:r>
              <w:rPr>
                <w:b/>
              </w:rPr>
              <w:t xml:space="preserve">Acceptable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06701C12" w14:textId="77777777" w:rsidR="006A2B36" w:rsidRDefault="006A2B36" w:rsidP="004F0896">
            <w:pPr>
              <w:spacing w:line="259" w:lineRule="auto"/>
              <w:ind w:right="44"/>
              <w:jc w:val="center"/>
            </w:pPr>
            <w:r>
              <w:rPr>
                <w:b/>
              </w:rPr>
              <w:t xml:space="preserve">Insufficient </w:t>
            </w:r>
          </w:p>
        </w:tc>
        <w:tc>
          <w:tcPr>
            <w:tcW w:w="809" w:type="dxa"/>
            <w:vMerge w:val="restart"/>
            <w:tcBorders>
              <w:top w:val="single" w:sz="4" w:space="0" w:color="000000"/>
              <w:left w:val="single" w:sz="4" w:space="0" w:color="000000"/>
              <w:bottom w:val="single" w:sz="4" w:space="0" w:color="000000"/>
              <w:right w:val="nil"/>
            </w:tcBorders>
            <w:shd w:val="clear" w:color="auto" w:fill="9CC2E5"/>
          </w:tcPr>
          <w:p w14:paraId="15F19371" w14:textId="77777777" w:rsidR="006A2B36" w:rsidRDefault="006A2B36" w:rsidP="004F0896">
            <w:pPr>
              <w:spacing w:line="259" w:lineRule="auto"/>
              <w:ind w:left="3"/>
            </w:pPr>
            <w:r>
              <w:rPr>
                <w:b/>
              </w:rPr>
              <w:t xml:space="preserve">Rating </w:t>
            </w:r>
          </w:p>
        </w:tc>
      </w:tr>
      <w:tr w:rsidR="006A2B36" w14:paraId="6AFA3945" w14:textId="77777777" w:rsidTr="004F0896">
        <w:trPr>
          <w:trHeight w:val="277"/>
        </w:trPr>
        <w:tc>
          <w:tcPr>
            <w:tcW w:w="4136" w:type="dxa"/>
            <w:tcBorders>
              <w:top w:val="single" w:sz="4" w:space="0" w:color="000000"/>
              <w:left w:val="nil"/>
              <w:bottom w:val="single" w:sz="4" w:space="0" w:color="000000"/>
              <w:right w:val="single" w:sz="4" w:space="0" w:color="000000"/>
            </w:tcBorders>
            <w:shd w:val="clear" w:color="auto" w:fill="DEEAF6"/>
          </w:tcPr>
          <w:p w14:paraId="1D8301F1" w14:textId="77777777" w:rsidR="006A2B36" w:rsidRDefault="006A2B36" w:rsidP="004F0896">
            <w:pPr>
              <w:spacing w:line="259" w:lineRule="auto"/>
            </w:pPr>
            <w:r>
              <w:t xml:space="preserve">Performances: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45EE2988" w14:textId="77777777" w:rsidR="006A2B36" w:rsidRDefault="006A2B36" w:rsidP="004F0896">
            <w:pPr>
              <w:spacing w:line="259" w:lineRule="auto"/>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5CBC1BF9" w14:textId="77777777" w:rsidR="006A2B36" w:rsidRDefault="006A2B36" w:rsidP="004F0896">
            <w:pPr>
              <w:spacing w:line="259" w:lineRule="auto"/>
            </w:pPr>
            <w:r>
              <w:t xml:space="preserve">Applicant: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378A09EE" w14:textId="77777777" w:rsidR="006A2B36" w:rsidRDefault="006A2B36" w:rsidP="004F0896">
            <w:pPr>
              <w:spacing w:line="259" w:lineRule="auto"/>
            </w:pPr>
            <w:r>
              <w:t xml:space="preserve">Applicant: </w:t>
            </w:r>
          </w:p>
        </w:tc>
        <w:tc>
          <w:tcPr>
            <w:tcW w:w="0" w:type="auto"/>
            <w:vMerge/>
            <w:tcBorders>
              <w:top w:val="nil"/>
              <w:left w:val="single" w:sz="4" w:space="0" w:color="000000"/>
              <w:bottom w:val="single" w:sz="4" w:space="0" w:color="000000"/>
              <w:right w:val="nil"/>
            </w:tcBorders>
          </w:tcPr>
          <w:p w14:paraId="45ABCD92" w14:textId="77777777" w:rsidR="006A2B36" w:rsidRDefault="006A2B36" w:rsidP="004F0896">
            <w:pPr>
              <w:spacing w:after="160" w:line="259" w:lineRule="auto"/>
            </w:pPr>
          </w:p>
        </w:tc>
      </w:tr>
      <w:tr w:rsidR="006A2B36" w14:paraId="3B179EA9" w14:textId="77777777" w:rsidTr="004F0896">
        <w:trPr>
          <w:trHeight w:val="4865"/>
        </w:trPr>
        <w:tc>
          <w:tcPr>
            <w:tcW w:w="4136" w:type="dxa"/>
            <w:tcBorders>
              <w:top w:val="single" w:sz="4" w:space="0" w:color="000000"/>
              <w:left w:val="nil"/>
              <w:bottom w:val="nil"/>
              <w:right w:val="single" w:sz="4" w:space="0" w:color="000000"/>
            </w:tcBorders>
          </w:tcPr>
          <w:p w14:paraId="1C74071A" w14:textId="77777777" w:rsidR="006A2B36" w:rsidRDefault="006A2B36" w:rsidP="00DD0267">
            <w:pPr>
              <w:numPr>
                <w:ilvl w:val="0"/>
                <w:numId w:val="10"/>
              </w:numPr>
              <w:spacing w:after="12"/>
              <w:ind w:left="289" w:hanging="288"/>
            </w:pPr>
            <w:r>
              <w:t xml:space="preserve">Maps the instructional elements to defined project and audience requirements. </w:t>
            </w:r>
          </w:p>
          <w:p w14:paraId="2A412DD0" w14:textId="77777777" w:rsidR="006A2B36" w:rsidRDefault="006A2B36" w:rsidP="00DD0267">
            <w:pPr>
              <w:numPr>
                <w:ilvl w:val="0"/>
                <w:numId w:val="10"/>
              </w:numPr>
              <w:spacing w:after="13" w:line="239" w:lineRule="auto"/>
              <w:ind w:left="289" w:hanging="288"/>
            </w:pPr>
            <w:r>
              <w:t xml:space="preserve">Sequences learning elements and content appropriately for defined learners. </w:t>
            </w:r>
          </w:p>
          <w:p w14:paraId="21875556" w14:textId="77777777" w:rsidR="006A2B36" w:rsidRDefault="006A2B36" w:rsidP="00DD0267">
            <w:pPr>
              <w:numPr>
                <w:ilvl w:val="0"/>
                <w:numId w:val="10"/>
              </w:numPr>
              <w:spacing w:after="12"/>
              <w:ind w:left="289" w:hanging="288"/>
            </w:pPr>
            <w:r>
              <w:t xml:space="preserve">Modifies planned instructional elements in order to make those elements more effective. </w:t>
            </w:r>
          </w:p>
          <w:p w14:paraId="5FE196BD" w14:textId="77777777" w:rsidR="006A2B36" w:rsidRDefault="006A2B36" w:rsidP="00DD0267">
            <w:pPr>
              <w:numPr>
                <w:ilvl w:val="0"/>
                <w:numId w:val="10"/>
              </w:numPr>
              <w:spacing w:after="10"/>
              <w:ind w:left="289" w:hanging="288"/>
            </w:pPr>
            <w:r>
              <w:t xml:space="preserve">Selects appropriate content for the solution. </w:t>
            </w:r>
          </w:p>
          <w:p w14:paraId="6C60A9F9" w14:textId="77777777" w:rsidR="006A2B36" w:rsidRDefault="006A2B36" w:rsidP="00DD0267">
            <w:pPr>
              <w:numPr>
                <w:ilvl w:val="0"/>
                <w:numId w:val="10"/>
              </w:numPr>
              <w:spacing w:line="259" w:lineRule="auto"/>
              <w:ind w:left="289" w:hanging="288"/>
            </w:pPr>
            <w:r>
              <w:t xml:space="preserve">Maps content to appropriate instructional elements.   </w:t>
            </w:r>
          </w:p>
        </w:tc>
        <w:tc>
          <w:tcPr>
            <w:tcW w:w="2881" w:type="dxa"/>
            <w:tcBorders>
              <w:top w:val="single" w:sz="4" w:space="0" w:color="000000"/>
              <w:left w:val="single" w:sz="4" w:space="0" w:color="000000"/>
              <w:bottom w:val="nil"/>
              <w:right w:val="single" w:sz="4" w:space="0" w:color="000000"/>
            </w:tcBorders>
          </w:tcPr>
          <w:p w14:paraId="5365A314" w14:textId="77777777" w:rsidR="006A2B36" w:rsidRDefault="006A2B36" w:rsidP="00DD0267">
            <w:pPr>
              <w:numPr>
                <w:ilvl w:val="0"/>
                <w:numId w:val="7"/>
              </w:numPr>
              <w:spacing w:after="4"/>
              <w:ind w:hanging="289"/>
            </w:pPr>
            <w:r>
              <w:t xml:space="preserve">Describes ways in which he or she accomplished </w:t>
            </w:r>
            <w:r>
              <w:rPr>
                <w:b/>
              </w:rPr>
              <w:t xml:space="preserve">at least 4 </w:t>
            </w:r>
            <w:r w:rsidRPr="000024AF">
              <w:rPr>
                <w:bCs/>
              </w:rPr>
              <w:t>performances</w:t>
            </w:r>
            <w:r>
              <w:rPr>
                <w:b/>
              </w:rPr>
              <w:t xml:space="preserve"> </w:t>
            </w:r>
            <w:r>
              <w:rPr>
                <w:i/>
              </w:rPr>
              <w:t>(</w:t>
            </w:r>
            <w:r w:rsidRPr="00055E5D">
              <w:rPr>
                <w:b/>
                <w:bCs/>
                <w:i/>
              </w:rPr>
              <w:t>required</w:t>
            </w:r>
            <w:r>
              <w:rPr>
                <w:i/>
              </w:rPr>
              <w:t>)</w:t>
            </w:r>
            <w:r>
              <w:t xml:space="preserve">, one of which must be:  </w:t>
            </w:r>
          </w:p>
          <w:p w14:paraId="7D2E0636" w14:textId="77777777" w:rsidR="006A2B36" w:rsidRDefault="006A2B36" w:rsidP="00DD0267">
            <w:pPr>
              <w:pStyle w:val="ListParagraph"/>
              <w:numPr>
                <w:ilvl w:val="1"/>
                <w:numId w:val="11"/>
              </w:numPr>
              <w:spacing w:after="13" w:line="239" w:lineRule="auto"/>
              <w:ind w:left="526" w:hanging="237"/>
            </w:pPr>
            <w:r>
              <w:t xml:space="preserve">Maps the instructional elements to defined project and audience requirements.  </w:t>
            </w:r>
            <w:r w:rsidRPr="00F743F4">
              <w:rPr>
                <w:i/>
              </w:rPr>
              <w:t xml:space="preserve"> </w:t>
            </w:r>
            <w:r>
              <w:t xml:space="preserve"> </w:t>
            </w:r>
          </w:p>
          <w:p w14:paraId="69B13E8D" w14:textId="77777777" w:rsidR="006A2B36" w:rsidRDefault="006A2B36" w:rsidP="00DD0267">
            <w:pPr>
              <w:numPr>
                <w:ilvl w:val="0"/>
                <w:numId w:val="7"/>
              </w:numPr>
              <w:ind w:hanging="289"/>
            </w:pPr>
            <w:r>
              <w:t xml:space="preserve">Provides exhibits that support narrative about </w:t>
            </w:r>
          </w:p>
          <w:p w14:paraId="4FB987A8" w14:textId="77777777" w:rsidR="006A2B36" w:rsidRDefault="006A2B36" w:rsidP="004F0896">
            <w:pPr>
              <w:spacing w:line="239" w:lineRule="auto"/>
              <w:ind w:left="289"/>
            </w:pPr>
            <w:r>
              <w:rPr>
                <w:i/>
              </w:rPr>
              <w:t>aligning solution (</w:t>
            </w:r>
            <w:r w:rsidRPr="00055E5D">
              <w:rPr>
                <w:b/>
                <w:bCs/>
                <w:i/>
              </w:rPr>
              <w:t>required</w:t>
            </w:r>
            <w:r>
              <w:rPr>
                <w:i/>
              </w:rPr>
              <w:t>).</w:t>
            </w:r>
            <w:r>
              <w:t xml:space="preserve"> </w:t>
            </w:r>
            <w:r>
              <w:rPr>
                <w:i/>
              </w:rPr>
              <w:t xml:space="preserve"> </w:t>
            </w:r>
          </w:p>
          <w:p w14:paraId="1B96091B" w14:textId="77777777" w:rsidR="006A2B36" w:rsidRDefault="006A2B36" w:rsidP="004F0896">
            <w:pPr>
              <w:spacing w:line="259" w:lineRule="auto"/>
            </w:pPr>
            <w:r>
              <w:t xml:space="preserve"> </w:t>
            </w:r>
          </w:p>
        </w:tc>
        <w:tc>
          <w:tcPr>
            <w:tcW w:w="2880" w:type="dxa"/>
            <w:tcBorders>
              <w:top w:val="single" w:sz="4" w:space="0" w:color="000000"/>
              <w:left w:val="single" w:sz="4" w:space="0" w:color="000000"/>
              <w:bottom w:val="nil"/>
              <w:right w:val="single" w:sz="4" w:space="0" w:color="000000"/>
            </w:tcBorders>
          </w:tcPr>
          <w:p w14:paraId="65E818D0" w14:textId="77777777" w:rsidR="006A2B36" w:rsidRDefault="006A2B36" w:rsidP="00DD0267">
            <w:pPr>
              <w:numPr>
                <w:ilvl w:val="0"/>
                <w:numId w:val="8"/>
              </w:numPr>
              <w:spacing w:after="4"/>
              <w:ind w:hanging="288"/>
            </w:pPr>
            <w:r>
              <w:t xml:space="preserve">Describes ways in which he or she accomplished </w:t>
            </w:r>
            <w:r>
              <w:rPr>
                <w:b/>
              </w:rPr>
              <w:t xml:space="preserve">at least 3 </w:t>
            </w:r>
            <w:r w:rsidRPr="000024AF">
              <w:rPr>
                <w:bCs/>
              </w:rPr>
              <w:t>performances</w:t>
            </w:r>
            <w:r>
              <w:t xml:space="preserve"> </w:t>
            </w:r>
            <w:r>
              <w:rPr>
                <w:i/>
              </w:rPr>
              <w:t>(</w:t>
            </w:r>
            <w:r w:rsidRPr="00055E5D">
              <w:rPr>
                <w:b/>
                <w:bCs/>
                <w:i/>
              </w:rPr>
              <w:t>required</w:t>
            </w:r>
            <w:r>
              <w:rPr>
                <w:i/>
              </w:rPr>
              <w:t>)</w:t>
            </w:r>
            <w:r>
              <w:t xml:space="preserve">, one of which must be: </w:t>
            </w:r>
          </w:p>
          <w:p w14:paraId="140CD2C2" w14:textId="77777777" w:rsidR="006A2B36" w:rsidRDefault="006A2B36" w:rsidP="00DD0267">
            <w:pPr>
              <w:pStyle w:val="ListParagraph"/>
              <w:numPr>
                <w:ilvl w:val="0"/>
                <w:numId w:val="12"/>
              </w:numPr>
              <w:spacing w:after="13" w:line="239" w:lineRule="auto"/>
              <w:ind w:left="616"/>
            </w:pPr>
            <w:r>
              <w:t xml:space="preserve">Maps the instructional elements to defined project and audience requirements.  </w:t>
            </w:r>
            <w:r w:rsidRPr="00995A24">
              <w:rPr>
                <w:i/>
              </w:rPr>
              <w:t xml:space="preserve"> </w:t>
            </w:r>
            <w:r>
              <w:t xml:space="preserve"> </w:t>
            </w:r>
          </w:p>
          <w:p w14:paraId="4AFE253B" w14:textId="77777777" w:rsidR="006A2B36" w:rsidRDefault="006A2B36" w:rsidP="00DD0267">
            <w:pPr>
              <w:numPr>
                <w:ilvl w:val="0"/>
                <w:numId w:val="8"/>
              </w:numPr>
              <w:spacing w:line="239" w:lineRule="auto"/>
              <w:ind w:hanging="288"/>
            </w:pPr>
            <w:r>
              <w:t xml:space="preserve">Provides exhibits that show techniques for </w:t>
            </w:r>
            <w:r>
              <w:rPr>
                <w:i/>
              </w:rPr>
              <w:t>aligning solution,</w:t>
            </w:r>
            <w:r>
              <w:t xml:space="preserve"> even though those techniques may not have been described in the narrative </w:t>
            </w:r>
            <w:r>
              <w:rPr>
                <w:i/>
              </w:rPr>
              <w:t>(</w:t>
            </w:r>
            <w:r w:rsidRPr="00055E5D">
              <w:rPr>
                <w:b/>
                <w:bCs/>
                <w:i/>
              </w:rPr>
              <w:t>optional</w:t>
            </w:r>
            <w:r>
              <w:rPr>
                <w:i/>
              </w:rPr>
              <w:t>)</w:t>
            </w:r>
            <w:r>
              <w:t xml:space="preserve">. </w:t>
            </w:r>
            <w:r>
              <w:rPr>
                <w:i/>
              </w:rPr>
              <w:t xml:space="preserve"> </w:t>
            </w:r>
          </w:p>
          <w:p w14:paraId="12E73096" w14:textId="77777777" w:rsidR="006A2B36" w:rsidRDefault="006A2B36" w:rsidP="004F0896">
            <w:pPr>
              <w:spacing w:line="259" w:lineRule="auto"/>
            </w:pPr>
            <w:r>
              <w:t xml:space="preserve"> </w:t>
            </w:r>
          </w:p>
        </w:tc>
        <w:tc>
          <w:tcPr>
            <w:tcW w:w="2881" w:type="dxa"/>
            <w:tcBorders>
              <w:top w:val="single" w:sz="4" w:space="0" w:color="000000"/>
              <w:left w:val="single" w:sz="4" w:space="0" w:color="000000"/>
              <w:bottom w:val="nil"/>
              <w:right w:val="single" w:sz="4" w:space="0" w:color="000000"/>
            </w:tcBorders>
          </w:tcPr>
          <w:p w14:paraId="4A3FB066" w14:textId="77777777" w:rsidR="006A2B36" w:rsidRDefault="006A2B36" w:rsidP="004F0896">
            <w:pPr>
              <w:spacing w:after="5" w:line="259" w:lineRule="auto"/>
            </w:pPr>
            <w:r>
              <w:rPr>
                <w:b/>
              </w:rPr>
              <w:t>With or without exhibits</w:t>
            </w:r>
            <w:r>
              <w:t xml:space="preserve">:  </w:t>
            </w:r>
          </w:p>
          <w:p w14:paraId="085F24F5" w14:textId="77777777" w:rsidR="006A2B36" w:rsidRDefault="006A2B36" w:rsidP="00DD0267">
            <w:pPr>
              <w:numPr>
                <w:ilvl w:val="0"/>
                <w:numId w:val="9"/>
              </w:numPr>
              <w:spacing w:after="24"/>
              <w:ind w:hanging="360"/>
            </w:pPr>
            <w:r>
              <w:t xml:space="preserve">Lacks strong description or exhibits do not show any techniques for </w:t>
            </w:r>
            <w:r>
              <w:rPr>
                <w:i/>
              </w:rPr>
              <w:t>aligning solution.</w:t>
            </w:r>
            <w:r>
              <w:t xml:space="preserve"> </w:t>
            </w:r>
          </w:p>
          <w:p w14:paraId="45196DB2" w14:textId="77777777" w:rsidR="006A2B36" w:rsidRDefault="006A2B36" w:rsidP="00DD0267">
            <w:pPr>
              <w:numPr>
                <w:ilvl w:val="0"/>
                <w:numId w:val="9"/>
              </w:numPr>
              <w:spacing w:after="27"/>
              <w:ind w:hanging="360"/>
            </w:pPr>
            <w:r>
              <w:t xml:space="preserve">Describes ways in which he or she accomplished </w:t>
            </w:r>
            <w:r w:rsidRPr="005A5635">
              <w:rPr>
                <w:b/>
                <w:bCs/>
              </w:rPr>
              <w:t>only 1 or 2</w:t>
            </w:r>
            <w:r>
              <w:t xml:space="preserve"> performances. </w:t>
            </w:r>
          </w:p>
          <w:p w14:paraId="7B922352" w14:textId="77777777" w:rsidR="006A2B36" w:rsidRDefault="006A2B36" w:rsidP="00DD0267">
            <w:pPr>
              <w:numPr>
                <w:ilvl w:val="0"/>
                <w:numId w:val="9"/>
              </w:numPr>
              <w:spacing w:line="259" w:lineRule="auto"/>
              <w:ind w:hanging="360"/>
            </w:pPr>
            <w:r>
              <w:t xml:space="preserve">Does not appear to understand the concept of </w:t>
            </w:r>
            <w:r>
              <w:rPr>
                <w:i/>
              </w:rPr>
              <w:t>aligning solution</w:t>
            </w:r>
            <w:r>
              <w:t xml:space="preserve"> to project, audience, and/or content. </w:t>
            </w:r>
          </w:p>
        </w:tc>
        <w:tc>
          <w:tcPr>
            <w:tcW w:w="809" w:type="dxa"/>
            <w:tcBorders>
              <w:top w:val="single" w:sz="4" w:space="0" w:color="000000"/>
              <w:left w:val="single" w:sz="4" w:space="0" w:color="000000"/>
              <w:bottom w:val="nil"/>
              <w:right w:val="nil"/>
            </w:tcBorders>
          </w:tcPr>
          <w:p w14:paraId="306202F1" w14:textId="77777777" w:rsidR="006A2B36" w:rsidRDefault="006A2B36" w:rsidP="004F0896">
            <w:pPr>
              <w:spacing w:line="259" w:lineRule="auto"/>
            </w:pPr>
            <w:r>
              <w:t xml:space="preserve"> </w:t>
            </w:r>
          </w:p>
        </w:tc>
      </w:tr>
    </w:tbl>
    <w:p w14:paraId="2F353935" w14:textId="77777777" w:rsidR="00FA7ADF" w:rsidRDefault="00FA7ADF" w:rsidP="00FA7ADF"/>
    <w:p w14:paraId="27E062B9" w14:textId="77777777" w:rsidR="0089154D" w:rsidRDefault="0089154D" w:rsidP="00516371"/>
    <w:p w14:paraId="66381D16" w14:textId="77777777" w:rsidR="00FA7ADF" w:rsidRDefault="00FA7ADF">
      <w:r>
        <w:br w:type="page"/>
      </w:r>
    </w:p>
    <w:p w14:paraId="11C0B295" w14:textId="77777777" w:rsidR="00FA7ADF" w:rsidRDefault="00FA7ADF" w:rsidP="00FA7ADF"/>
    <w:tbl>
      <w:tblPr>
        <w:tblStyle w:val="TableGrid0"/>
        <w:tblW w:w="13586" w:type="dxa"/>
        <w:tblInd w:w="0" w:type="dxa"/>
        <w:tblCellMar>
          <w:top w:w="43" w:type="dxa"/>
          <w:left w:w="108" w:type="dxa"/>
          <w:right w:w="63" w:type="dxa"/>
        </w:tblCellMar>
        <w:tblLook w:val="04A0" w:firstRow="1" w:lastRow="0" w:firstColumn="1" w:lastColumn="0" w:noHBand="0" w:noVBand="1"/>
      </w:tblPr>
      <w:tblGrid>
        <w:gridCol w:w="4135"/>
        <w:gridCol w:w="2881"/>
        <w:gridCol w:w="2880"/>
        <w:gridCol w:w="2881"/>
        <w:gridCol w:w="809"/>
      </w:tblGrid>
      <w:tr w:rsidR="00DC0D8B" w14:paraId="3ABCEC6F" w14:textId="77777777" w:rsidTr="004F0896">
        <w:trPr>
          <w:trHeight w:val="542"/>
        </w:trPr>
        <w:tc>
          <w:tcPr>
            <w:tcW w:w="4136" w:type="dxa"/>
            <w:tcBorders>
              <w:top w:val="nil"/>
              <w:left w:val="nil"/>
              <w:bottom w:val="single" w:sz="4" w:space="0" w:color="000000"/>
              <w:right w:val="single" w:sz="4" w:space="0" w:color="000000"/>
            </w:tcBorders>
            <w:shd w:val="clear" w:color="auto" w:fill="5B9BD5"/>
          </w:tcPr>
          <w:p w14:paraId="4648C3B2" w14:textId="77777777" w:rsidR="00DC0D8B" w:rsidRDefault="00DC0D8B" w:rsidP="004F0896">
            <w:pPr>
              <w:spacing w:line="259" w:lineRule="auto"/>
              <w:ind w:right="44"/>
              <w:jc w:val="center"/>
            </w:pPr>
            <w:r>
              <w:rPr>
                <w:color w:val="FFFFFF"/>
                <w:sz w:val="28"/>
              </w:rPr>
              <w:t xml:space="preserve">Assesses Performance </w:t>
            </w:r>
          </w:p>
        </w:tc>
        <w:tc>
          <w:tcPr>
            <w:tcW w:w="9450" w:type="dxa"/>
            <w:gridSpan w:val="4"/>
            <w:tcBorders>
              <w:top w:val="nil"/>
              <w:left w:val="single" w:sz="4" w:space="0" w:color="000000"/>
              <w:bottom w:val="single" w:sz="4" w:space="0" w:color="000000"/>
              <w:right w:val="nil"/>
            </w:tcBorders>
            <w:shd w:val="clear" w:color="auto" w:fill="5B9BD5"/>
          </w:tcPr>
          <w:p w14:paraId="70885F4C" w14:textId="77777777" w:rsidR="00DC0D8B" w:rsidRDefault="00DC0D8B" w:rsidP="004F0896">
            <w:pPr>
              <w:spacing w:line="259" w:lineRule="auto"/>
            </w:pPr>
            <w:r>
              <w:rPr>
                <w:b/>
                <w:color w:val="FFFFFF"/>
              </w:rPr>
              <w:t xml:space="preserve">Evaluate what the learner does within the learning environment using a specific set of criteria as the measure or standard for the learner’s progress. </w:t>
            </w:r>
          </w:p>
        </w:tc>
      </w:tr>
      <w:tr w:rsidR="00DC0D8B" w14:paraId="229E6E41" w14:textId="77777777" w:rsidTr="004F0896">
        <w:trPr>
          <w:trHeight w:val="278"/>
        </w:trPr>
        <w:tc>
          <w:tcPr>
            <w:tcW w:w="4136" w:type="dxa"/>
            <w:tcBorders>
              <w:top w:val="single" w:sz="4" w:space="0" w:color="000000"/>
              <w:left w:val="nil"/>
              <w:bottom w:val="single" w:sz="4" w:space="0" w:color="000000"/>
              <w:right w:val="single" w:sz="4" w:space="0" w:color="000000"/>
            </w:tcBorders>
            <w:shd w:val="clear" w:color="auto" w:fill="9CC2E5"/>
          </w:tcPr>
          <w:p w14:paraId="7CC721AE" w14:textId="77777777" w:rsidR="00DC0D8B" w:rsidRDefault="00DC0D8B" w:rsidP="004F0896">
            <w:pPr>
              <w:spacing w:line="259" w:lineRule="auto"/>
              <w:ind w:right="48"/>
              <w:jc w:val="center"/>
            </w:pPr>
            <w:r>
              <w:rPr>
                <w:b/>
              </w:rPr>
              <w:t xml:space="preserve">Standard (domain)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7E641BB9" w14:textId="77777777" w:rsidR="00DC0D8B" w:rsidRDefault="00DC0D8B" w:rsidP="004F0896">
            <w:pPr>
              <w:spacing w:line="259" w:lineRule="auto"/>
              <w:ind w:right="43"/>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618890CD" w14:textId="77777777" w:rsidR="00DC0D8B" w:rsidRDefault="00DC0D8B" w:rsidP="004F0896">
            <w:pPr>
              <w:spacing w:line="259" w:lineRule="auto"/>
              <w:ind w:right="47"/>
              <w:jc w:val="center"/>
            </w:pPr>
            <w:r>
              <w:rPr>
                <w:b/>
              </w:rPr>
              <w:t>Acceptable</w:t>
            </w:r>
            <w: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9CC2E5"/>
          </w:tcPr>
          <w:p w14:paraId="4F27E768" w14:textId="77777777" w:rsidR="00DC0D8B" w:rsidRDefault="00DC0D8B" w:rsidP="004F0896">
            <w:pPr>
              <w:spacing w:line="259" w:lineRule="auto"/>
              <w:ind w:right="44"/>
              <w:jc w:val="center"/>
            </w:pPr>
            <w:r>
              <w:rPr>
                <w:b/>
              </w:rPr>
              <w:t>Insufficient</w:t>
            </w:r>
            <w:r>
              <w:t xml:space="preserve"> </w:t>
            </w:r>
          </w:p>
        </w:tc>
        <w:tc>
          <w:tcPr>
            <w:tcW w:w="809" w:type="dxa"/>
            <w:vMerge w:val="restart"/>
            <w:tcBorders>
              <w:top w:val="single" w:sz="4" w:space="0" w:color="000000"/>
              <w:left w:val="single" w:sz="4" w:space="0" w:color="000000"/>
              <w:bottom w:val="single" w:sz="4" w:space="0" w:color="000000"/>
              <w:right w:val="nil"/>
            </w:tcBorders>
            <w:shd w:val="clear" w:color="auto" w:fill="9CC2E5"/>
          </w:tcPr>
          <w:p w14:paraId="48E55FF1" w14:textId="77777777" w:rsidR="00DC0D8B" w:rsidRDefault="00DC0D8B" w:rsidP="004F0896">
            <w:pPr>
              <w:spacing w:line="259" w:lineRule="auto"/>
              <w:ind w:left="3"/>
            </w:pPr>
            <w:r>
              <w:rPr>
                <w:b/>
              </w:rPr>
              <w:t xml:space="preserve">Rating </w:t>
            </w:r>
          </w:p>
        </w:tc>
      </w:tr>
      <w:tr w:rsidR="00DC0D8B" w14:paraId="35486F34" w14:textId="77777777" w:rsidTr="004F0896">
        <w:trPr>
          <w:trHeight w:val="277"/>
        </w:trPr>
        <w:tc>
          <w:tcPr>
            <w:tcW w:w="4136" w:type="dxa"/>
            <w:tcBorders>
              <w:top w:val="single" w:sz="4" w:space="0" w:color="000000"/>
              <w:left w:val="nil"/>
              <w:bottom w:val="single" w:sz="4" w:space="0" w:color="000000"/>
              <w:right w:val="single" w:sz="4" w:space="0" w:color="000000"/>
            </w:tcBorders>
            <w:shd w:val="clear" w:color="auto" w:fill="DEEAF6"/>
          </w:tcPr>
          <w:p w14:paraId="32F874F4" w14:textId="77777777" w:rsidR="00DC0D8B" w:rsidRDefault="00DC0D8B" w:rsidP="004F0896">
            <w:pPr>
              <w:spacing w:line="259" w:lineRule="auto"/>
            </w:pPr>
            <w:r>
              <w:t xml:space="preserve">Performances: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00AB771B" w14:textId="77777777" w:rsidR="00DC0D8B" w:rsidRDefault="00DC0D8B" w:rsidP="004F0896">
            <w:pPr>
              <w:spacing w:line="259" w:lineRule="auto"/>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4D04FEB4" w14:textId="77777777" w:rsidR="00DC0D8B" w:rsidRDefault="00DC0D8B" w:rsidP="004F0896">
            <w:pPr>
              <w:spacing w:line="259" w:lineRule="auto"/>
            </w:pPr>
            <w:r>
              <w:t xml:space="preserve">Applicant: </w:t>
            </w:r>
          </w:p>
        </w:tc>
        <w:tc>
          <w:tcPr>
            <w:tcW w:w="2881" w:type="dxa"/>
            <w:tcBorders>
              <w:top w:val="single" w:sz="4" w:space="0" w:color="000000"/>
              <w:left w:val="single" w:sz="4" w:space="0" w:color="000000"/>
              <w:bottom w:val="single" w:sz="4" w:space="0" w:color="000000"/>
              <w:right w:val="single" w:sz="4" w:space="0" w:color="000000"/>
            </w:tcBorders>
            <w:shd w:val="clear" w:color="auto" w:fill="DEEAF6"/>
          </w:tcPr>
          <w:p w14:paraId="53AC2C90" w14:textId="77777777" w:rsidR="00DC0D8B" w:rsidRDefault="00DC0D8B" w:rsidP="004F0896">
            <w:pPr>
              <w:spacing w:line="259" w:lineRule="auto"/>
            </w:pPr>
            <w:r>
              <w:t xml:space="preserve">Applicant: </w:t>
            </w:r>
          </w:p>
        </w:tc>
        <w:tc>
          <w:tcPr>
            <w:tcW w:w="0" w:type="auto"/>
            <w:vMerge/>
            <w:tcBorders>
              <w:top w:val="nil"/>
              <w:left w:val="single" w:sz="4" w:space="0" w:color="000000"/>
              <w:bottom w:val="single" w:sz="4" w:space="0" w:color="000000"/>
              <w:right w:val="nil"/>
            </w:tcBorders>
          </w:tcPr>
          <w:p w14:paraId="0F366835" w14:textId="77777777" w:rsidR="00DC0D8B" w:rsidRDefault="00DC0D8B" w:rsidP="004F0896">
            <w:pPr>
              <w:spacing w:after="160" w:line="259" w:lineRule="auto"/>
            </w:pPr>
          </w:p>
        </w:tc>
      </w:tr>
      <w:tr w:rsidR="00DC0D8B" w14:paraId="4E929F8E" w14:textId="77777777" w:rsidTr="004F0896">
        <w:trPr>
          <w:trHeight w:val="6747"/>
        </w:trPr>
        <w:tc>
          <w:tcPr>
            <w:tcW w:w="4136" w:type="dxa"/>
            <w:tcBorders>
              <w:top w:val="single" w:sz="4" w:space="0" w:color="000000"/>
              <w:left w:val="nil"/>
              <w:bottom w:val="nil"/>
              <w:right w:val="single" w:sz="4" w:space="0" w:color="000000"/>
            </w:tcBorders>
          </w:tcPr>
          <w:p w14:paraId="36DEEF57" w14:textId="77777777" w:rsidR="00DC0D8B" w:rsidRDefault="00DC0D8B" w:rsidP="00DD0267">
            <w:pPr>
              <w:numPr>
                <w:ilvl w:val="0"/>
                <w:numId w:val="16"/>
              </w:numPr>
              <w:spacing w:after="12"/>
            </w:pPr>
            <w:r>
              <w:t>Creates metrics or rubrics that guide the assessment of performance within the learning environment.</w:t>
            </w:r>
            <w:r>
              <w:rPr>
                <w:b/>
              </w:rPr>
              <w:t xml:space="preserve"> </w:t>
            </w:r>
          </w:p>
          <w:p w14:paraId="2190A118" w14:textId="77777777" w:rsidR="00DC0D8B" w:rsidRDefault="00DC0D8B" w:rsidP="00DD0267">
            <w:pPr>
              <w:numPr>
                <w:ilvl w:val="0"/>
                <w:numId w:val="16"/>
              </w:numPr>
              <w:spacing w:after="13" w:line="239" w:lineRule="auto"/>
            </w:pPr>
            <w:r>
              <w:t>Creates effective assessment tool(s) to support the assessment process. These may include any technique to observe, track, measure, or record assessment (e.g., polls, surveys, self-assessments, tests, interactive activities in eLearning modules, checklists, observation worksheet, etc.)</w:t>
            </w:r>
            <w:r>
              <w:rPr>
                <w:b/>
              </w:rPr>
              <w:t xml:space="preserve"> </w:t>
            </w:r>
          </w:p>
          <w:p w14:paraId="4480C9F2" w14:textId="77777777" w:rsidR="00DC0D8B" w:rsidRDefault="00DC0D8B" w:rsidP="00DD0267">
            <w:pPr>
              <w:numPr>
                <w:ilvl w:val="0"/>
                <w:numId w:val="16"/>
              </w:numPr>
              <w:spacing w:after="9"/>
            </w:pPr>
            <w:r>
              <w:t xml:space="preserve">Creates instructions for using the performance tools. </w:t>
            </w:r>
            <w:r>
              <w:rPr>
                <w:b/>
              </w:rPr>
              <w:t xml:space="preserve"> </w:t>
            </w:r>
          </w:p>
          <w:p w14:paraId="1BD0138C" w14:textId="77777777" w:rsidR="00DC0D8B" w:rsidRDefault="00DC0D8B" w:rsidP="00DD0267">
            <w:pPr>
              <w:numPr>
                <w:ilvl w:val="0"/>
                <w:numId w:val="16"/>
              </w:numPr>
              <w:spacing w:after="12"/>
            </w:pPr>
            <w:r>
              <w:t>Pilot tests tool(s) to assure that the tool measured the appropriate performance.</w:t>
            </w:r>
            <w:r>
              <w:rPr>
                <w:b/>
              </w:rPr>
              <w:t xml:space="preserve"> </w:t>
            </w:r>
          </w:p>
          <w:p w14:paraId="188A920A" w14:textId="77777777" w:rsidR="00DC0D8B" w:rsidRDefault="00DC0D8B" w:rsidP="00DD0267">
            <w:pPr>
              <w:numPr>
                <w:ilvl w:val="0"/>
                <w:numId w:val="16"/>
              </w:numPr>
              <w:spacing w:after="12"/>
            </w:pPr>
            <w:r>
              <w:t>Modifies tool(s) based on feedback from pilot testing.</w:t>
            </w:r>
            <w:r>
              <w:rPr>
                <w:b/>
              </w:rPr>
              <w:t xml:space="preserve"> </w:t>
            </w:r>
          </w:p>
          <w:p w14:paraId="17115B9B" w14:textId="77777777" w:rsidR="00DC0D8B" w:rsidRDefault="00DC0D8B" w:rsidP="00DD0267">
            <w:pPr>
              <w:numPr>
                <w:ilvl w:val="0"/>
                <w:numId w:val="16"/>
              </w:numPr>
              <w:spacing w:line="239" w:lineRule="auto"/>
            </w:pPr>
            <w:r>
              <w:t>Ensures that resulting data drives feedback to the learner, to the instructor, to the sponsoring organization, or to the instructional design process for future modification.</w:t>
            </w:r>
            <w:r>
              <w:rPr>
                <w:b/>
              </w:rPr>
              <w:t xml:space="preserve"> </w:t>
            </w:r>
          </w:p>
          <w:p w14:paraId="0FF41836" w14:textId="77777777" w:rsidR="00DC0D8B" w:rsidRDefault="00DC0D8B" w:rsidP="004F0896">
            <w:pPr>
              <w:spacing w:line="259" w:lineRule="auto"/>
            </w:pPr>
            <w:r>
              <w:rPr>
                <w:b/>
              </w:rPr>
              <w:t xml:space="preserve"> </w:t>
            </w:r>
          </w:p>
          <w:p w14:paraId="22518D5C" w14:textId="77777777" w:rsidR="00DC0D8B" w:rsidRDefault="00DC0D8B" w:rsidP="004F0896">
            <w:pPr>
              <w:spacing w:line="259" w:lineRule="auto"/>
              <w:ind w:left="720"/>
            </w:pPr>
            <w:r>
              <w:rPr>
                <w:rFonts w:ascii="Times New Roman" w:eastAsia="Times New Roman" w:hAnsi="Times New Roman" w:cs="Times New Roman"/>
                <w:b/>
              </w:rPr>
              <w:t xml:space="preserve"> </w:t>
            </w:r>
          </w:p>
        </w:tc>
        <w:tc>
          <w:tcPr>
            <w:tcW w:w="2881" w:type="dxa"/>
            <w:tcBorders>
              <w:top w:val="single" w:sz="4" w:space="0" w:color="000000"/>
              <w:left w:val="single" w:sz="4" w:space="0" w:color="000000"/>
              <w:bottom w:val="nil"/>
              <w:right w:val="single" w:sz="4" w:space="0" w:color="000000"/>
            </w:tcBorders>
          </w:tcPr>
          <w:p w14:paraId="2DA8CFAD" w14:textId="77777777" w:rsidR="00DC0D8B" w:rsidRDefault="00DC0D8B" w:rsidP="00DD0267">
            <w:pPr>
              <w:numPr>
                <w:ilvl w:val="0"/>
                <w:numId w:val="13"/>
              </w:numPr>
              <w:spacing w:after="2"/>
              <w:ind w:hanging="289"/>
            </w:pPr>
            <w:r>
              <w:t xml:space="preserve">Describes ways in which he or she accomplished </w:t>
            </w:r>
            <w:r>
              <w:rPr>
                <w:b/>
              </w:rPr>
              <w:t xml:space="preserve">at least 5 </w:t>
            </w:r>
            <w:r w:rsidRPr="005A5635">
              <w:rPr>
                <w:bCs/>
              </w:rPr>
              <w:t>performances</w:t>
            </w:r>
            <w:r>
              <w:t xml:space="preserve"> </w:t>
            </w:r>
            <w:r w:rsidRPr="005A5635">
              <w:rPr>
                <w:b/>
                <w:bCs/>
                <w:i/>
              </w:rPr>
              <w:t>(required)</w:t>
            </w:r>
            <w:r w:rsidRPr="005A5635">
              <w:rPr>
                <w:iCs/>
              </w:rPr>
              <w:t>,</w:t>
            </w:r>
            <w:r>
              <w:rPr>
                <w:i/>
              </w:rPr>
              <w:t xml:space="preserve"> </w:t>
            </w:r>
            <w:r>
              <w:t xml:space="preserve">two of which must be:  </w:t>
            </w:r>
          </w:p>
          <w:p w14:paraId="4033DDBD" w14:textId="77777777" w:rsidR="00DC0D8B" w:rsidRDefault="00DC0D8B" w:rsidP="00DD0267">
            <w:pPr>
              <w:numPr>
                <w:ilvl w:val="1"/>
                <w:numId w:val="13"/>
              </w:numPr>
              <w:spacing w:line="241" w:lineRule="auto"/>
              <w:ind w:right="81" w:hanging="360"/>
            </w:pPr>
            <w:r>
              <w:t xml:space="preserve">Creates metrics or rubrics that guide the assessment of performance within </w:t>
            </w:r>
          </w:p>
          <w:p w14:paraId="20CE76DA" w14:textId="77777777" w:rsidR="00DC0D8B" w:rsidRDefault="00DC0D8B" w:rsidP="004F0896">
            <w:pPr>
              <w:spacing w:after="3" w:line="239" w:lineRule="auto"/>
              <w:ind w:left="649"/>
            </w:pPr>
            <w:r>
              <w:t xml:space="preserve">the learning environment. </w:t>
            </w:r>
          </w:p>
          <w:p w14:paraId="2BB23ED8" w14:textId="77777777" w:rsidR="00DC0D8B" w:rsidRDefault="00DC0D8B" w:rsidP="00DD0267">
            <w:pPr>
              <w:numPr>
                <w:ilvl w:val="1"/>
                <w:numId w:val="13"/>
              </w:numPr>
              <w:spacing w:after="8" w:line="241" w:lineRule="auto"/>
              <w:ind w:right="81" w:hanging="360"/>
            </w:pPr>
            <w:r>
              <w:t xml:space="preserve">Creates effective assessment tool(s) to support the assessment </w:t>
            </w:r>
            <w:r>
              <w:rPr>
                <w:i/>
              </w:rPr>
              <w:t>process</w:t>
            </w:r>
            <w:r>
              <w:t xml:space="preserve">.  </w:t>
            </w:r>
          </w:p>
          <w:p w14:paraId="7021C067" w14:textId="77777777" w:rsidR="00DC0D8B" w:rsidRDefault="00DC0D8B" w:rsidP="00DD0267">
            <w:pPr>
              <w:numPr>
                <w:ilvl w:val="0"/>
                <w:numId w:val="13"/>
              </w:numPr>
              <w:spacing w:line="259" w:lineRule="auto"/>
              <w:ind w:hanging="289"/>
            </w:pPr>
            <w:r>
              <w:t xml:space="preserve">Provides exhibits that show techniques for </w:t>
            </w:r>
            <w:r>
              <w:rPr>
                <w:i/>
              </w:rPr>
              <w:t xml:space="preserve">assessing performance </w:t>
            </w:r>
            <w:r w:rsidRPr="005A5635">
              <w:rPr>
                <w:b/>
                <w:bCs/>
                <w:i/>
                <w:iCs/>
              </w:rPr>
              <w:t>(required).</w:t>
            </w:r>
            <w:r>
              <w:t xml:space="preserve"> </w:t>
            </w:r>
          </w:p>
        </w:tc>
        <w:tc>
          <w:tcPr>
            <w:tcW w:w="2880" w:type="dxa"/>
            <w:tcBorders>
              <w:top w:val="single" w:sz="4" w:space="0" w:color="000000"/>
              <w:left w:val="single" w:sz="4" w:space="0" w:color="000000"/>
              <w:bottom w:val="nil"/>
              <w:right w:val="single" w:sz="4" w:space="0" w:color="000000"/>
            </w:tcBorders>
          </w:tcPr>
          <w:p w14:paraId="59DF2AC0" w14:textId="77777777" w:rsidR="00DC0D8B" w:rsidRDefault="00DC0D8B" w:rsidP="00DD0267">
            <w:pPr>
              <w:numPr>
                <w:ilvl w:val="0"/>
                <w:numId w:val="14"/>
              </w:numPr>
              <w:spacing w:after="2"/>
              <w:ind w:right="13" w:hanging="288"/>
            </w:pPr>
            <w:r>
              <w:t xml:space="preserve">Describes ways in which he or she accomplished </w:t>
            </w:r>
            <w:r>
              <w:rPr>
                <w:b/>
                <w:i/>
              </w:rPr>
              <w:t xml:space="preserve">at least </w:t>
            </w:r>
            <w:r>
              <w:rPr>
                <w:b/>
              </w:rPr>
              <w:t xml:space="preserve">3 </w:t>
            </w:r>
            <w:r w:rsidRPr="005A5635">
              <w:rPr>
                <w:bCs/>
              </w:rPr>
              <w:t>performances</w:t>
            </w:r>
            <w:r>
              <w:t xml:space="preserve"> </w:t>
            </w:r>
            <w:r w:rsidRPr="005A5635">
              <w:rPr>
                <w:b/>
                <w:bCs/>
                <w:i/>
              </w:rPr>
              <w:t>(required)</w:t>
            </w:r>
            <w:r w:rsidRPr="005A5635">
              <w:rPr>
                <w:iCs/>
              </w:rPr>
              <w:t>,</w:t>
            </w:r>
            <w:r>
              <w:rPr>
                <w:i/>
              </w:rPr>
              <w:t xml:space="preserve"> </w:t>
            </w:r>
            <w:r>
              <w:t xml:space="preserve">two of which must be:  </w:t>
            </w:r>
          </w:p>
          <w:p w14:paraId="6177E0FD" w14:textId="77777777" w:rsidR="00DC0D8B" w:rsidRDefault="00DC0D8B" w:rsidP="00DD0267">
            <w:pPr>
              <w:numPr>
                <w:ilvl w:val="1"/>
                <w:numId w:val="14"/>
              </w:numPr>
              <w:spacing w:line="241" w:lineRule="auto"/>
              <w:ind w:right="81" w:hanging="360"/>
            </w:pPr>
            <w:r>
              <w:t xml:space="preserve">Creates metrics or rubrics that guide the assessment of performance within </w:t>
            </w:r>
          </w:p>
          <w:p w14:paraId="4EFF3090" w14:textId="77777777" w:rsidR="00DC0D8B" w:rsidRDefault="00DC0D8B" w:rsidP="004F0896">
            <w:pPr>
              <w:spacing w:after="3" w:line="239" w:lineRule="auto"/>
              <w:ind w:left="648"/>
            </w:pPr>
            <w:r>
              <w:t xml:space="preserve">the learning environment. </w:t>
            </w:r>
          </w:p>
          <w:p w14:paraId="2EF6D84F" w14:textId="77777777" w:rsidR="00DC0D8B" w:rsidRDefault="00DC0D8B" w:rsidP="00DD0267">
            <w:pPr>
              <w:numPr>
                <w:ilvl w:val="1"/>
                <w:numId w:val="14"/>
              </w:numPr>
              <w:spacing w:after="8" w:line="241" w:lineRule="auto"/>
              <w:ind w:right="81" w:hanging="360"/>
            </w:pPr>
            <w:r>
              <w:t xml:space="preserve">Creates effective assessment tool(s) to support the assessment </w:t>
            </w:r>
            <w:r>
              <w:rPr>
                <w:i/>
              </w:rPr>
              <w:t>process</w:t>
            </w:r>
            <w:r>
              <w:t xml:space="preserve">. </w:t>
            </w:r>
            <w:r>
              <w:rPr>
                <w:i/>
              </w:rPr>
              <w:t xml:space="preserve"> </w:t>
            </w:r>
            <w:r>
              <w:t xml:space="preserve"> </w:t>
            </w:r>
          </w:p>
          <w:p w14:paraId="4ED519ED" w14:textId="77777777" w:rsidR="00DC0D8B" w:rsidRDefault="00DC0D8B" w:rsidP="00DD0267">
            <w:pPr>
              <w:numPr>
                <w:ilvl w:val="0"/>
                <w:numId w:val="14"/>
              </w:numPr>
              <w:ind w:right="13" w:hanging="288"/>
            </w:pPr>
            <w:r>
              <w:t xml:space="preserve">Provides exhibits that show techniques for </w:t>
            </w:r>
            <w:r>
              <w:rPr>
                <w:i/>
              </w:rPr>
              <w:t xml:space="preserve">assessing performance, </w:t>
            </w:r>
            <w:r>
              <w:t xml:space="preserve">including assessment tool and associated metrics or rubrics, even though those techniques may not have been described in the narrative </w:t>
            </w:r>
            <w:r w:rsidRPr="005A5635">
              <w:rPr>
                <w:b/>
                <w:i/>
              </w:rPr>
              <w:t>(required).</w:t>
            </w:r>
            <w:r>
              <w:rPr>
                <w:i/>
              </w:rPr>
              <w:t xml:space="preserve"> </w:t>
            </w:r>
          </w:p>
          <w:p w14:paraId="60508106" w14:textId="77777777" w:rsidR="00DC0D8B" w:rsidRDefault="00DC0D8B" w:rsidP="004F0896">
            <w:pPr>
              <w:spacing w:line="259" w:lineRule="auto"/>
            </w:pPr>
            <w:r>
              <w:t xml:space="preserve"> </w:t>
            </w:r>
          </w:p>
        </w:tc>
        <w:tc>
          <w:tcPr>
            <w:tcW w:w="2881" w:type="dxa"/>
            <w:tcBorders>
              <w:top w:val="single" w:sz="4" w:space="0" w:color="000000"/>
              <w:left w:val="single" w:sz="4" w:space="0" w:color="000000"/>
              <w:bottom w:val="nil"/>
              <w:right w:val="single" w:sz="4" w:space="0" w:color="000000"/>
            </w:tcBorders>
          </w:tcPr>
          <w:p w14:paraId="0B729A8D" w14:textId="77777777" w:rsidR="00DC0D8B" w:rsidRPr="00363AA2" w:rsidRDefault="00DC0D8B" w:rsidP="004F0896">
            <w:pPr>
              <w:spacing w:line="259" w:lineRule="auto"/>
              <w:ind w:left="24"/>
              <w:rPr>
                <w:b/>
                <w:bCs/>
              </w:rPr>
            </w:pPr>
            <w:r w:rsidRPr="00363AA2">
              <w:rPr>
                <w:b/>
                <w:bCs/>
              </w:rPr>
              <w:t xml:space="preserve">With or without exhibits:  </w:t>
            </w:r>
          </w:p>
          <w:p w14:paraId="469FBEC2" w14:textId="77777777" w:rsidR="00DC0D8B" w:rsidRDefault="00DC0D8B" w:rsidP="00DD0267">
            <w:pPr>
              <w:numPr>
                <w:ilvl w:val="0"/>
                <w:numId w:val="15"/>
              </w:numPr>
              <w:spacing w:after="27"/>
              <w:ind w:hanging="360"/>
            </w:pPr>
            <w:r>
              <w:t xml:space="preserve">Exhibits do not show any actual assessment tools and associated metrics or rubrics. </w:t>
            </w:r>
          </w:p>
          <w:p w14:paraId="7965E068" w14:textId="77777777" w:rsidR="00DC0D8B" w:rsidRDefault="00DC0D8B" w:rsidP="00DD0267">
            <w:pPr>
              <w:numPr>
                <w:ilvl w:val="0"/>
                <w:numId w:val="15"/>
              </w:numPr>
              <w:spacing w:after="2" w:line="238" w:lineRule="auto"/>
              <w:ind w:hanging="360"/>
            </w:pPr>
            <w:r>
              <w:t xml:space="preserve">Describes ways in which he or she accomplished </w:t>
            </w:r>
          </w:p>
          <w:p w14:paraId="545EDE01" w14:textId="77777777" w:rsidR="00DC0D8B" w:rsidRDefault="00DC0D8B" w:rsidP="004F0896">
            <w:pPr>
              <w:spacing w:after="27" w:line="239" w:lineRule="auto"/>
              <w:ind w:left="360"/>
            </w:pPr>
            <w:r>
              <w:t xml:space="preserve">only </w:t>
            </w:r>
            <w:r w:rsidRPr="005A5635">
              <w:rPr>
                <w:b/>
                <w:bCs/>
              </w:rPr>
              <w:t>2 or fewer</w:t>
            </w:r>
            <w:r>
              <w:t xml:space="preserve"> performances. </w:t>
            </w:r>
          </w:p>
          <w:p w14:paraId="5677BFAD" w14:textId="77777777" w:rsidR="00DC0D8B" w:rsidRDefault="00DC0D8B" w:rsidP="00DD0267">
            <w:pPr>
              <w:numPr>
                <w:ilvl w:val="0"/>
                <w:numId w:val="15"/>
              </w:numPr>
              <w:ind w:hanging="360"/>
            </w:pPr>
            <w:r>
              <w:t xml:space="preserve">Does not appear to understand the concept </w:t>
            </w:r>
          </w:p>
          <w:p w14:paraId="4B013E97" w14:textId="77777777" w:rsidR="00DC0D8B" w:rsidRDefault="00DC0D8B" w:rsidP="004F0896">
            <w:pPr>
              <w:spacing w:line="259" w:lineRule="auto"/>
              <w:ind w:left="360" w:right="24"/>
            </w:pPr>
            <w:r>
              <w:t xml:space="preserve">of </w:t>
            </w:r>
            <w:r>
              <w:rPr>
                <w:i/>
              </w:rPr>
              <w:t>assessing performance</w:t>
            </w:r>
            <w:r>
              <w:t xml:space="preserve">. </w:t>
            </w:r>
          </w:p>
        </w:tc>
        <w:tc>
          <w:tcPr>
            <w:tcW w:w="809" w:type="dxa"/>
            <w:tcBorders>
              <w:top w:val="single" w:sz="4" w:space="0" w:color="000000"/>
              <w:left w:val="single" w:sz="4" w:space="0" w:color="000000"/>
              <w:bottom w:val="nil"/>
              <w:right w:val="nil"/>
            </w:tcBorders>
          </w:tcPr>
          <w:p w14:paraId="09CB1288" w14:textId="77777777" w:rsidR="00DC0D8B" w:rsidRDefault="00DC0D8B" w:rsidP="004F0896">
            <w:pPr>
              <w:spacing w:line="259" w:lineRule="auto"/>
            </w:pPr>
            <w:r>
              <w:t xml:space="preserve"> </w:t>
            </w:r>
          </w:p>
        </w:tc>
      </w:tr>
    </w:tbl>
    <w:p w14:paraId="6694D886" w14:textId="77777777" w:rsidR="00FA7ADF" w:rsidRDefault="00FA7ADF" w:rsidP="00FA7ADF">
      <w:r>
        <w:br w:type="page"/>
      </w:r>
    </w:p>
    <w:p w14:paraId="77436E02" w14:textId="77777777" w:rsidR="00FA7ADF" w:rsidRDefault="00FA7ADF" w:rsidP="00FA7ADF"/>
    <w:tbl>
      <w:tblPr>
        <w:tblStyle w:val="TableGrid0"/>
        <w:tblW w:w="13586" w:type="dxa"/>
        <w:tblInd w:w="0" w:type="dxa"/>
        <w:tblCellMar>
          <w:top w:w="43" w:type="dxa"/>
          <w:left w:w="84" w:type="dxa"/>
          <w:right w:w="65" w:type="dxa"/>
        </w:tblCellMar>
        <w:tblLook w:val="04A0" w:firstRow="1" w:lastRow="0" w:firstColumn="1" w:lastColumn="0" w:noHBand="0" w:noVBand="1"/>
      </w:tblPr>
      <w:tblGrid>
        <w:gridCol w:w="4315"/>
        <w:gridCol w:w="2701"/>
        <w:gridCol w:w="2880"/>
        <w:gridCol w:w="2791"/>
        <w:gridCol w:w="899"/>
      </w:tblGrid>
      <w:tr w:rsidR="008752D2" w14:paraId="2209E796" w14:textId="77777777" w:rsidTr="004F0896">
        <w:trPr>
          <w:trHeight w:val="542"/>
        </w:trPr>
        <w:tc>
          <w:tcPr>
            <w:tcW w:w="4316" w:type="dxa"/>
            <w:tcBorders>
              <w:top w:val="nil"/>
              <w:left w:val="nil"/>
              <w:bottom w:val="single" w:sz="4" w:space="0" w:color="000000"/>
              <w:right w:val="single" w:sz="4" w:space="0" w:color="000000"/>
            </w:tcBorders>
            <w:shd w:val="clear" w:color="auto" w:fill="5B9BD5"/>
          </w:tcPr>
          <w:p w14:paraId="4B70AA45" w14:textId="77777777" w:rsidR="008752D2" w:rsidRDefault="008752D2" w:rsidP="004F0896">
            <w:pPr>
              <w:spacing w:line="259" w:lineRule="auto"/>
              <w:ind w:right="15"/>
              <w:jc w:val="center"/>
            </w:pPr>
            <w:r>
              <w:rPr>
                <w:color w:val="FFFFFF"/>
                <w:sz w:val="24"/>
              </w:rPr>
              <w:t>Enhances retention and transfer</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3C40EE7C" w14:textId="77777777" w:rsidR="008752D2" w:rsidRDefault="008752D2" w:rsidP="004F0896">
            <w:pPr>
              <w:spacing w:line="259" w:lineRule="auto"/>
              <w:ind w:left="25"/>
            </w:pPr>
            <w:r>
              <w:rPr>
                <w:b/>
                <w:color w:val="FFFFFF"/>
              </w:rPr>
              <w:t xml:space="preserve">Ensures that the learning environment creates and measures recall, recognition, and replication of desired outcomes. </w:t>
            </w:r>
          </w:p>
        </w:tc>
      </w:tr>
      <w:tr w:rsidR="008752D2" w14:paraId="28E9282E" w14:textId="77777777" w:rsidTr="004F0896">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7106257A" w14:textId="77777777" w:rsidR="008752D2" w:rsidRDefault="008752D2" w:rsidP="004F0896">
            <w:pPr>
              <w:spacing w:line="259" w:lineRule="auto"/>
              <w:ind w:right="19"/>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13D8BE2C" w14:textId="77777777" w:rsidR="008752D2" w:rsidRDefault="008752D2" w:rsidP="004F0896">
            <w:pPr>
              <w:spacing w:line="259" w:lineRule="auto"/>
              <w:ind w:right="19"/>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7D045368" w14:textId="77777777" w:rsidR="008752D2" w:rsidRDefault="008752D2" w:rsidP="004F0896">
            <w:pPr>
              <w:spacing w:line="259" w:lineRule="auto"/>
              <w:ind w:right="20"/>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2A00AA2E" w14:textId="77777777" w:rsidR="008752D2" w:rsidRDefault="008752D2" w:rsidP="004F0896">
            <w:pPr>
              <w:spacing w:line="259" w:lineRule="auto"/>
              <w:ind w:right="19"/>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768D61AD" w14:textId="77777777" w:rsidR="008752D2" w:rsidRDefault="008752D2" w:rsidP="004F0896">
            <w:pPr>
              <w:spacing w:line="259" w:lineRule="auto"/>
              <w:ind w:left="71"/>
            </w:pPr>
            <w:r>
              <w:rPr>
                <w:b/>
              </w:rPr>
              <w:t xml:space="preserve">Rating </w:t>
            </w:r>
          </w:p>
        </w:tc>
      </w:tr>
      <w:tr w:rsidR="008752D2" w14:paraId="4B8FDF5B" w14:textId="77777777" w:rsidTr="004F0896">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13B729C8" w14:textId="77777777" w:rsidR="008752D2" w:rsidRDefault="008752D2" w:rsidP="004F0896">
            <w:pPr>
              <w:spacing w:line="259" w:lineRule="auto"/>
              <w:ind w:left="24"/>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74CA928D" w14:textId="77777777" w:rsidR="008752D2" w:rsidRDefault="008752D2" w:rsidP="004F0896">
            <w:pPr>
              <w:spacing w:line="259" w:lineRule="auto"/>
              <w:ind w:left="25"/>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1A653492" w14:textId="77777777" w:rsidR="008752D2" w:rsidRDefault="008752D2" w:rsidP="004F0896">
            <w:pPr>
              <w:spacing w:line="259" w:lineRule="auto"/>
              <w:ind w:left="24"/>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379E7691" w14:textId="77777777" w:rsidR="008752D2" w:rsidRDefault="008752D2" w:rsidP="004F0896">
            <w:pPr>
              <w:spacing w:line="259" w:lineRule="auto"/>
              <w:ind w:left="24"/>
            </w:pPr>
            <w:r>
              <w:t xml:space="preserve">Applicant: </w:t>
            </w:r>
          </w:p>
        </w:tc>
        <w:tc>
          <w:tcPr>
            <w:tcW w:w="0" w:type="auto"/>
            <w:vMerge/>
            <w:tcBorders>
              <w:top w:val="nil"/>
              <w:left w:val="single" w:sz="4" w:space="0" w:color="000000"/>
              <w:bottom w:val="single" w:sz="4" w:space="0" w:color="000000"/>
              <w:right w:val="nil"/>
            </w:tcBorders>
          </w:tcPr>
          <w:p w14:paraId="553774FD" w14:textId="77777777" w:rsidR="008752D2" w:rsidRDefault="008752D2" w:rsidP="004F0896">
            <w:pPr>
              <w:spacing w:after="160" w:line="259" w:lineRule="auto"/>
            </w:pPr>
          </w:p>
        </w:tc>
      </w:tr>
      <w:tr w:rsidR="008752D2" w14:paraId="46D4A376" w14:textId="77777777" w:rsidTr="004F0896">
        <w:trPr>
          <w:trHeight w:val="4387"/>
        </w:trPr>
        <w:tc>
          <w:tcPr>
            <w:tcW w:w="4316" w:type="dxa"/>
            <w:tcBorders>
              <w:top w:val="single" w:sz="4" w:space="0" w:color="000000"/>
              <w:left w:val="nil"/>
              <w:bottom w:val="nil"/>
              <w:right w:val="single" w:sz="4" w:space="0" w:color="000000"/>
            </w:tcBorders>
          </w:tcPr>
          <w:p w14:paraId="697890E7" w14:textId="77777777" w:rsidR="008752D2" w:rsidRDefault="008752D2" w:rsidP="00DD0267">
            <w:pPr>
              <w:numPr>
                <w:ilvl w:val="0"/>
                <w:numId w:val="20"/>
              </w:numPr>
              <w:spacing w:after="13" w:line="239" w:lineRule="auto"/>
              <w:ind w:left="450"/>
            </w:pPr>
            <w:r>
              <w:t xml:space="preserve">Chooses elements of the “real” work environment, tools, and technology to include in the practice learning environment. </w:t>
            </w:r>
            <w:r w:rsidRPr="00DE552D">
              <w:rPr>
                <w:b/>
              </w:rPr>
              <w:t xml:space="preserve"> </w:t>
            </w:r>
          </w:p>
          <w:p w14:paraId="515BEEDE" w14:textId="77777777" w:rsidR="008752D2" w:rsidRDefault="008752D2" w:rsidP="00DD0267">
            <w:pPr>
              <w:numPr>
                <w:ilvl w:val="0"/>
                <w:numId w:val="20"/>
              </w:numPr>
              <w:spacing w:line="259" w:lineRule="auto"/>
              <w:ind w:left="450"/>
            </w:pPr>
            <w:r>
              <w:t xml:space="preserve">Measures readiness for learning. </w:t>
            </w:r>
          </w:p>
          <w:p w14:paraId="4EE7ABA4" w14:textId="77777777" w:rsidR="008752D2" w:rsidRDefault="008752D2" w:rsidP="00DD0267">
            <w:pPr>
              <w:numPr>
                <w:ilvl w:val="0"/>
                <w:numId w:val="20"/>
              </w:numPr>
              <w:spacing w:line="259" w:lineRule="auto"/>
              <w:ind w:left="450"/>
            </w:pPr>
            <w:r>
              <w:t xml:space="preserve">Triggers relevant previous experience.  </w:t>
            </w:r>
          </w:p>
          <w:p w14:paraId="28B0891F" w14:textId="77777777" w:rsidR="008752D2" w:rsidRDefault="008752D2" w:rsidP="00DD0267">
            <w:pPr>
              <w:numPr>
                <w:ilvl w:val="0"/>
                <w:numId w:val="20"/>
              </w:numPr>
              <w:spacing w:after="12"/>
              <w:ind w:left="450"/>
            </w:pPr>
            <w:r>
              <w:t xml:space="preserve">Provides interim self-assessment or skill measurement opportunities. </w:t>
            </w:r>
          </w:p>
          <w:p w14:paraId="17893C3C" w14:textId="77777777" w:rsidR="008752D2" w:rsidRDefault="008752D2" w:rsidP="00DD0267">
            <w:pPr>
              <w:numPr>
                <w:ilvl w:val="0"/>
                <w:numId w:val="20"/>
              </w:numPr>
              <w:spacing w:after="12"/>
              <w:ind w:left="450"/>
            </w:pPr>
            <w:r>
              <w:t xml:space="preserve">Incorporates tools for on-the-job performance. </w:t>
            </w:r>
          </w:p>
          <w:p w14:paraId="06D898B3" w14:textId="77777777" w:rsidR="008752D2" w:rsidRDefault="008752D2" w:rsidP="00DD0267">
            <w:pPr>
              <w:numPr>
                <w:ilvl w:val="0"/>
                <w:numId w:val="20"/>
              </w:numPr>
              <w:spacing w:after="13" w:line="239" w:lineRule="auto"/>
              <w:ind w:left="450"/>
            </w:pPr>
            <w:r>
              <w:t xml:space="preserve">Provides opportunities for learner to integrate changed skills based on feedback. </w:t>
            </w:r>
          </w:p>
          <w:p w14:paraId="3E66C8C5" w14:textId="77777777" w:rsidR="008752D2" w:rsidRDefault="008752D2" w:rsidP="00DD0267">
            <w:pPr>
              <w:numPr>
                <w:ilvl w:val="0"/>
                <w:numId w:val="20"/>
              </w:numPr>
              <w:spacing w:line="259" w:lineRule="auto"/>
              <w:ind w:left="450"/>
            </w:pPr>
            <w:r>
              <w:t xml:space="preserve">Provides feedback techniques that give learners information relevant to enhancing performance, retention, and transfer. </w:t>
            </w:r>
          </w:p>
        </w:tc>
        <w:tc>
          <w:tcPr>
            <w:tcW w:w="2701" w:type="dxa"/>
            <w:tcBorders>
              <w:top w:val="single" w:sz="4" w:space="0" w:color="000000"/>
              <w:left w:val="single" w:sz="4" w:space="0" w:color="000000"/>
              <w:bottom w:val="nil"/>
              <w:right w:val="single" w:sz="4" w:space="0" w:color="000000"/>
            </w:tcBorders>
          </w:tcPr>
          <w:p w14:paraId="0830FAD2" w14:textId="77777777" w:rsidR="008752D2" w:rsidRDefault="008752D2" w:rsidP="00DD0267">
            <w:pPr>
              <w:numPr>
                <w:ilvl w:val="0"/>
                <w:numId w:val="17"/>
              </w:numPr>
              <w:spacing w:after="12"/>
              <w:ind w:right="18" w:hanging="163"/>
            </w:pPr>
            <w:r>
              <w:t xml:space="preserve">Describes ways in which he or she accomplished </w:t>
            </w:r>
            <w:r>
              <w:rPr>
                <w:b/>
              </w:rPr>
              <w:t xml:space="preserve">at least 6 </w:t>
            </w:r>
            <w:r w:rsidRPr="005A5635">
              <w:rPr>
                <w:bCs/>
              </w:rPr>
              <w:t>performances</w:t>
            </w:r>
            <w:r>
              <w:rPr>
                <w:b/>
              </w:rPr>
              <w:t xml:space="preserve"> </w:t>
            </w:r>
            <w:r w:rsidRPr="005A5635">
              <w:rPr>
                <w:b/>
                <w:bCs/>
                <w:i/>
                <w:iCs/>
              </w:rPr>
              <w:t>(required).</w:t>
            </w:r>
            <w:r>
              <w:t xml:space="preserve"> </w:t>
            </w:r>
          </w:p>
          <w:p w14:paraId="5A13082E" w14:textId="77777777" w:rsidR="008752D2" w:rsidRDefault="008752D2" w:rsidP="00DD0267">
            <w:pPr>
              <w:numPr>
                <w:ilvl w:val="0"/>
                <w:numId w:val="17"/>
              </w:numPr>
              <w:spacing w:line="239" w:lineRule="auto"/>
              <w:ind w:right="18" w:hanging="163"/>
            </w:pPr>
            <w:r>
              <w:t xml:space="preserve">Provides exhibits that supported narrative about </w:t>
            </w:r>
            <w:r>
              <w:rPr>
                <w:i/>
              </w:rPr>
              <w:t xml:space="preserve">enhancing retention and transfer </w:t>
            </w:r>
            <w:r w:rsidRPr="005A5635">
              <w:rPr>
                <w:b/>
                <w:bCs/>
                <w:i/>
              </w:rPr>
              <w:t>(required</w:t>
            </w:r>
            <w:r>
              <w:rPr>
                <w:i/>
              </w:rPr>
              <w:t xml:space="preserve">). </w:t>
            </w:r>
          </w:p>
          <w:p w14:paraId="272DA7E7" w14:textId="77777777" w:rsidR="008752D2" w:rsidRDefault="008752D2" w:rsidP="004F0896">
            <w:pPr>
              <w:spacing w:line="259" w:lineRule="auto"/>
              <w:ind w:left="25"/>
            </w:pPr>
            <w:r>
              <w:t xml:space="preserve"> </w:t>
            </w:r>
          </w:p>
        </w:tc>
        <w:tc>
          <w:tcPr>
            <w:tcW w:w="2880" w:type="dxa"/>
            <w:tcBorders>
              <w:top w:val="single" w:sz="4" w:space="0" w:color="000000"/>
              <w:left w:val="single" w:sz="4" w:space="0" w:color="000000"/>
              <w:bottom w:val="nil"/>
              <w:right w:val="single" w:sz="4" w:space="0" w:color="000000"/>
            </w:tcBorders>
          </w:tcPr>
          <w:p w14:paraId="1D8EFE92" w14:textId="77777777" w:rsidR="008752D2" w:rsidRDefault="008752D2" w:rsidP="00DD0267">
            <w:pPr>
              <w:numPr>
                <w:ilvl w:val="0"/>
                <w:numId w:val="18"/>
              </w:numPr>
              <w:spacing w:after="12"/>
              <w:ind w:right="16" w:hanging="163"/>
            </w:pPr>
            <w:r>
              <w:t xml:space="preserve">Describes ways in which he or she accomplished </w:t>
            </w:r>
            <w:r>
              <w:rPr>
                <w:b/>
              </w:rPr>
              <w:t xml:space="preserve">at least 5 </w:t>
            </w:r>
            <w:r w:rsidRPr="005A5635">
              <w:rPr>
                <w:bCs/>
              </w:rPr>
              <w:t>performances</w:t>
            </w:r>
            <w:r>
              <w:t xml:space="preserve"> </w:t>
            </w:r>
            <w:r w:rsidRPr="005A5635">
              <w:rPr>
                <w:b/>
                <w:bCs/>
                <w:i/>
                <w:iCs/>
              </w:rPr>
              <w:t>(required).</w:t>
            </w:r>
            <w:r>
              <w:t xml:space="preserve"> </w:t>
            </w:r>
          </w:p>
          <w:p w14:paraId="11C8DC9E" w14:textId="77777777" w:rsidR="008752D2" w:rsidRDefault="008752D2" w:rsidP="00DD0267">
            <w:pPr>
              <w:numPr>
                <w:ilvl w:val="0"/>
                <w:numId w:val="18"/>
              </w:numPr>
              <w:spacing w:after="1" w:line="239" w:lineRule="auto"/>
              <w:ind w:right="16" w:hanging="163"/>
            </w:pPr>
            <w:r>
              <w:t xml:space="preserve">Provides exhibits that show techniques for </w:t>
            </w:r>
            <w:r>
              <w:rPr>
                <w:i/>
              </w:rPr>
              <w:t>enhancing retention and transfer,</w:t>
            </w:r>
            <w:r>
              <w:t xml:space="preserve"> even though those techniques may not have been described in the narrative </w:t>
            </w:r>
            <w:r>
              <w:rPr>
                <w:i/>
              </w:rPr>
              <w:t>(</w:t>
            </w:r>
            <w:r w:rsidRPr="005A5635">
              <w:rPr>
                <w:b/>
                <w:bCs/>
                <w:i/>
              </w:rPr>
              <w:t>optional</w:t>
            </w:r>
            <w:r>
              <w:rPr>
                <w:i/>
              </w:rPr>
              <w:t xml:space="preserve">). </w:t>
            </w:r>
          </w:p>
          <w:p w14:paraId="61C44801" w14:textId="77777777" w:rsidR="008752D2" w:rsidRDefault="008752D2" w:rsidP="004F0896">
            <w:pPr>
              <w:spacing w:line="259" w:lineRule="auto"/>
              <w:ind w:left="24"/>
            </w:pPr>
            <w:r>
              <w:t xml:space="preserve"> </w:t>
            </w:r>
          </w:p>
        </w:tc>
        <w:tc>
          <w:tcPr>
            <w:tcW w:w="2791" w:type="dxa"/>
            <w:tcBorders>
              <w:top w:val="single" w:sz="4" w:space="0" w:color="000000"/>
              <w:left w:val="single" w:sz="4" w:space="0" w:color="000000"/>
              <w:bottom w:val="nil"/>
              <w:right w:val="single" w:sz="4" w:space="0" w:color="000000"/>
            </w:tcBorders>
          </w:tcPr>
          <w:p w14:paraId="420B2774" w14:textId="77777777" w:rsidR="008752D2" w:rsidRPr="00363AA2" w:rsidRDefault="008752D2" w:rsidP="004F0896">
            <w:pPr>
              <w:spacing w:line="259" w:lineRule="auto"/>
              <w:ind w:left="24"/>
              <w:rPr>
                <w:b/>
                <w:bCs/>
              </w:rPr>
            </w:pPr>
            <w:r w:rsidRPr="00363AA2">
              <w:rPr>
                <w:b/>
                <w:bCs/>
              </w:rPr>
              <w:t xml:space="preserve">With or without exhibits:  </w:t>
            </w:r>
          </w:p>
          <w:p w14:paraId="40F565DB" w14:textId="77777777" w:rsidR="008752D2" w:rsidRDefault="008752D2" w:rsidP="00DD0267">
            <w:pPr>
              <w:numPr>
                <w:ilvl w:val="0"/>
                <w:numId w:val="19"/>
              </w:numPr>
              <w:spacing w:after="12"/>
              <w:ind w:right="10" w:hanging="163"/>
            </w:pPr>
            <w:r>
              <w:t xml:space="preserve">Describes ways in which he or she accomplished </w:t>
            </w:r>
            <w:r>
              <w:rPr>
                <w:b/>
              </w:rPr>
              <w:t xml:space="preserve">fewer than 5 </w:t>
            </w:r>
            <w:r w:rsidRPr="005A5635">
              <w:rPr>
                <w:bCs/>
              </w:rPr>
              <w:t>performances</w:t>
            </w:r>
            <w:r>
              <w:rPr>
                <w:b/>
              </w:rPr>
              <w:t>.</w:t>
            </w:r>
            <w:r>
              <w:t xml:space="preserve"> </w:t>
            </w:r>
          </w:p>
          <w:p w14:paraId="21515ECC" w14:textId="77777777" w:rsidR="008752D2" w:rsidRDefault="008752D2" w:rsidP="00DD0267">
            <w:pPr>
              <w:numPr>
                <w:ilvl w:val="0"/>
                <w:numId w:val="19"/>
              </w:numPr>
              <w:spacing w:line="259" w:lineRule="auto"/>
              <w:ind w:right="10" w:hanging="163"/>
            </w:pPr>
            <w:r>
              <w:t xml:space="preserve">Does not appear to understand the concept of </w:t>
            </w:r>
            <w:r>
              <w:rPr>
                <w:i/>
              </w:rPr>
              <w:t>enhancing retention and transfer</w:t>
            </w:r>
            <w:r>
              <w:t xml:space="preserve"> from classroom to work world. </w:t>
            </w:r>
          </w:p>
        </w:tc>
        <w:tc>
          <w:tcPr>
            <w:tcW w:w="899" w:type="dxa"/>
            <w:tcBorders>
              <w:top w:val="single" w:sz="4" w:space="0" w:color="000000"/>
              <w:left w:val="single" w:sz="4" w:space="0" w:color="000000"/>
              <w:bottom w:val="nil"/>
              <w:right w:val="nil"/>
            </w:tcBorders>
          </w:tcPr>
          <w:p w14:paraId="49AE8296" w14:textId="77777777" w:rsidR="008752D2" w:rsidRDefault="008752D2" w:rsidP="004F0896">
            <w:pPr>
              <w:spacing w:line="259" w:lineRule="auto"/>
              <w:ind w:left="23"/>
            </w:pPr>
            <w:r>
              <w:t xml:space="preserve"> </w:t>
            </w:r>
          </w:p>
        </w:tc>
      </w:tr>
    </w:tbl>
    <w:p w14:paraId="4E43A622" w14:textId="77777777" w:rsidR="00FA7ADF" w:rsidRDefault="00FA7ADF" w:rsidP="00FA7ADF"/>
    <w:p w14:paraId="14494DC1" w14:textId="77777777" w:rsidR="00FA7ADF" w:rsidRDefault="00FA7ADF">
      <w:r>
        <w:br w:type="page"/>
      </w:r>
    </w:p>
    <w:p w14:paraId="5B38B210" w14:textId="77777777" w:rsidR="0089154D" w:rsidRDefault="0089154D" w:rsidP="00516371"/>
    <w:tbl>
      <w:tblPr>
        <w:tblStyle w:val="TableGrid0"/>
        <w:tblW w:w="13586" w:type="dxa"/>
        <w:tblInd w:w="0" w:type="dxa"/>
        <w:tblCellMar>
          <w:top w:w="43" w:type="dxa"/>
          <w:left w:w="107" w:type="dxa"/>
          <w:right w:w="64" w:type="dxa"/>
        </w:tblCellMar>
        <w:tblLook w:val="04A0" w:firstRow="1" w:lastRow="0" w:firstColumn="1" w:lastColumn="0" w:noHBand="0" w:noVBand="1"/>
      </w:tblPr>
      <w:tblGrid>
        <w:gridCol w:w="4315"/>
        <w:gridCol w:w="2701"/>
        <w:gridCol w:w="2880"/>
        <w:gridCol w:w="2791"/>
        <w:gridCol w:w="899"/>
      </w:tblGrid>
      <w:tr w:rsidR="001B12DF" w14:paraId="2A29E281" w14:textId="77777777" w:rsidTr="004F0896">
        <w:trPr>
          <w:trHeight w:val="542"/>
        </w:trPr>
        <w:tc>
          <w:tcPr>
            <w:tcW w:w="4316" w:type="dxa"/>
            <w:tcBorders>
              <w:top w:val="nil"/>
              <w:left w:val="nil"/>
              <w:bottom w:val="single" w:sz="4" w:space="0" w:color="000000"/>
              <w:right w:val="single" w:sz="4" w:space="0" w:color="000000"/>
            </w:tcBorders>
            <w:shd w:val="clear" w:color="auto" w:fill="5B9BD5"/>
          </w:tcPr>
          <w:p w14:paraId="09D9530B" w14:textId="77777777" w:rsidR="001B12DF" w:rsidRDefault="001B12DF" w:rsidP="004F0896">
            <w:pPr>
              <w:spacing w:line="259" w:lineRule="auto"/>
              <w:ind w:right="41"/>
              <w:jc w:val="center"/>
            </w:pPr>
            <w:r>
              <w:rPr>
                <w:color w:val="FFFFFF"/>
                <w:sz w:val="24"/>
              </w:rPr>
              <w:t>Elicit performance "practice"</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715377DA" w14:textId="77777777" w:rsidR="001B12DF" w:rsidRDefault="001B12DF" w:rsidP="004F0896">
            <w:pPr>
              <w:spacing w:line="259" w:lineRule="auto"/>
              <w:ind w:left="2"/>
            </w:pPr>
            <w:r>
              <w:rPr>
                <w:b/>
                <w:color w:val="FFFFFF"/>
              </w:rPr>
              <w:t xml:space="preserve">Ensures that the learning environment and practice opportunities reflect the actual environment in which the performance will occur </w:t>
            </w:r>
          </w:p>
        </w:tc>
      </w:tr>
      <w:tr w:rsidR="001B12DF" w14:paraId="184AA315" w14:textId="77777777" w:rsidTr="004F0896">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23E32F87" w14:textId="77777777" w:rsidR="001B12DF" w:rsidRDefault="001B12DF" w:rsidP="004F0896">
            <w:pPr>
              <w:spacing w:line="259" w:lineRule="auto"/>
              <w:ind w:right="44"/>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5DA31E84" w14:textId="77777777" w:rsidR="001B12DF" w:rsidRDefault="001B12DF" w:rsidP="004F0896">
            <w:pPr>
              <w:spacing w:line="259" w:lineRule="auto"/>
              <w:ind w:right="44"/>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55D68AF0" w14:textId="77777777" w:rsidR="001B12DF" w:rsidRDefault="001B12DF" w:rsidP="004F0896">
            <w:pPr>
              <w:spacing w:line="259" w:lineRule="auto"/>
              <w:ind w:right="45"/>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229D02FD" w14:textId="77777777" w:rsidR="001B12DF" w:rsidRDefault="001B12DF" w:rsidP="004F0896">
            <w:pPr>
              <w:spacing w:line="259" w:lineRule="auto"/>
              <w:ind w:right="43"/>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7C8869AA" w14:textId="77777777" w:rsidR="001B12DF" w:rsidRDefault="001B12DF" w:rsidP="004F0896">
            <w:pPr>
              <w:spacing w:line="259" w:lineRule="auto"/>
              <w:ind w:left="48"/>
            </w:pPr>
            <w:r>
              <w:rPr>
                <w:b/>
              </w:rPr>
              <w:t xml:space="preserve">Rating </w:t>
            </w:r>
          </w:p>
        </w:tc>
      </w:tr>
      <w:tr w:rsidR="001B12DF" w14:paraId="0AC53904" w14:textId="77777777" w:rsidTr="004F0896">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025F2E14" w14:textId="77777777" w:rsidR="001B12DF" w:rsidRDefault="001B12DF" w:rsidP="004F0896">
            <w:pPr>
              <w:spacing w:line="259" w:lineRule="auto"/>
              <w:ind w:left="1"/>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187779C1" w14:textId="77777777" w:rsidR="001B12DF" w:rsidRDefault="001B12DF" w:rsidP="004F0896">
            <w:pPr>
              <w:spacing w:line="259" w:lineRule="auto"/>
              <w:ind w:left="2"/>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3A869557" w14:textId="77777777" w:rsidR="001B12DF" w:rsidRDefault="001B12DF" w:rsidP="004F0896">
            <w:pPr>
              <w:spacing w:line="259" w:lineRule="auto"/>
              <w:ind w:left="1"/>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581C0C3C" w14:textId="77777777" w:rsidR="001B12DF" w:rsidRDefault="001B12DF" w:rsidP="004F0896">
            <w:pPr>
              <w:spacing w:line="259" w:lineRule="auto"/>
              <w:ind w:left="1"/>
            </w:pPr>
            <w:r>
              <w:t xml:space="preserve">Applicant: </w:t>
            </w:r>
          </w:p>
        </w:tc>
        <w:tc>
          <w:tcPr>
            <w:tcW w:w="0" w:type="auto"/>
            <w:vMerge/>
            <w:tcBorders>
              <w:top w:val="nil"/>
              <w:left w:val="single" w:sz="4" w:space="0" w:color="000000"/>
              <w:bottom w:val="single" w:sz="4" w:space="0" w:color="000000"/>
              <w:right w:val="nil"/>
            </w:tcBorders>
          </w:tcPr>
          <w:p w14:paraId="470E4DA3" w14:textId="77777777" w:rsidR="001B12DF" w:rsidRDefault="001B12DF" w:rsidP="004F0896">
            <w:pPr>
              <w:spacing w:after="160" w:line="259" w:lineRule="auto"/>
            </w:pPr>
          </w:p>
        </w:tc>
      </w:tr>
      <w:tr w:rsidR="001B12DF" w14:paraId="0FACA6EB" w14:textId="77777777" w:rsidTr="004F0896">
        <w:trPr>
          <w:trHeight w:val="5672"/>
        </w:trPr>
        <w:tc>
          <w:tcPr>
            <w:tcW w:w="4316" w:type="dxa"/>
            <w:tcBorders>
              <w:top w:val="single" w:sz="4" w:space="0" w:color="000000"/>
              <w:left w:val="nil"/>
              <w:bottom w:val="nil"/>
              <w:right w:val="single" w:sz="4" w:space="0" w:color="000000"/>
            </w:tcBorders>
          </w:tcPr>
          <w:p w14:paraId="4B28F6EA" w14:textId="77777777" w:rsidR="001B12DF" w:rsidRDefault="001B12DF" w:rsidP="00DD0267">
            <w:pPr>
              <w:numPr>
                <w:ilvl w:val="0"/>
                <w:numId w:val="24"/>
              </w:numPr>
              <w:spacing w:after="27"/>
              <w:ind w:left="435"/>
            </w:pPr>
            <w:r>
              <w:t>Creates practice opportunities that mimic work tasks and work processes.</w:t>
            </w:r>
            <w:r>
              <w:rPr>
                <w:b/>
              </w:rPr>
              <w:t xml:space="preserve"> </w:t>
            </w:r>
          </w:p>
          <w:p w14:paraId="7D954C24" w14:textId="77777777" w:rsidR="001B12DF" w:rsidRDefault="001B12DF" w:rsidP="00DD0267">
            <w:pPr>
              <w:numPr>
                <w:ilvl w:val="0"/>
                <w:numId w:val="24"/>
              </w:numPr>
              <w:ind w:left="435"/>
            </w:pPr>
            <w:r>
              <w:t xml:space="preserve">Chooses elements of the “real” work environment, tools, and technology to </w:t>
            </w:r>
          </w:p>
          <w:p w14:paraId="6396F8D0" w14:textId="77777777" w:rsidR="001B12DF" w:rsidRDefault="001B12DF" w:rsidP="00DD0267">
            <w:pPr>
              <w:pStyle w:val="ListParagraph"/>
              <w:numPr>
                <w:ilvl w:val="0"/>
                <w:numId w:val="24"/>
              </w:numPr>
              <w:spacing w:after="25" w:line="239" w:lineRule="auto"/>
              <w:ind w:left="435"/>
            </w:pPr>
            <w:r>
              <w:t xml:space="preserve">include in the practice learning environment. </w:t>
            </w:r>
            <w:r w:rsidRPr="00984A39">
              <w:rPr>
                <w:b/>
              </w:rPr>
              <w:t xml:space="preserve"> </w:t>
            </w:r>
          </w:p>
          <w:p w14:paraId="31D42798" w14:textId="77777777" w:rsidR="001B12DF" w:rsidRDefault="001B12DF" w:rsidP="00DD0267">
            <w:pPr>
              <w:numPr>
                <w:ilvl w:val="0"/>
                <w:numId w:val="24"/>
              </w:numPr>
              <w:spacing w:line="259" w:lineRule="auto"/>
              <w:ind w:left="435"/>
            </w:pPr>
            <w:r>
              <w:t xml:space="preserve">Scripts steps and interactions.  </w:t>
            </w:r>
          </w:p>
          <w:p w14:paraId="32FFB881" w14:textId="77777777" w:rsidR="001B12DF" w:rsidRDefault="001B12DF" w:rsidP="00DD0267">
            <w:pPr>
              <w:numPr>
                <w:ilvl w:val="0"/>
                <w:numId w:val="24"/>
              </w:numPr>
              <w:spacing w:line="259" w:lineRule="auto"/>
              <w:ind w:left="435"/>
            </w:pPr>
            <w:r>
              <w:t xml:space="preserve">Creates the full spectrum of support materials to ensure that learning occurs. </w:t>
            </w:r>
          </w:p>
        </w:tc>
        <w:tc>
          <w:tcPr>
            <w:tcW w:w="2701" w:type="dxa"/>
            <w:tcBorders>
              <w:top w:val="single" w:sz="4" w:space="0" w:color="000000"/>
              <w:left w:val="single" w:sz="4" w:space="0" w:color="000000"/>
              <w:bottom w:val="nil"/>
              <w:right w:val="single" w:sz="4" w:space="0" w:color="000000"/>
            </w:tcBorders>
          </w:tcPr>
          <w:p w14:paraId="1755EEE1" w14:textId="77777777" w:rsidR="001B12DF" w:rsidRPr="009B76E8" w:rsidRDefault="001B12DF" w:rsidP="00DD0267">
            <w:pPr>
              <w:numPr>
                <w:ilvl w:val="0"/>
                <w:numId w:val="21"/>
              </w:numPr>
              <w:spacing w:line="259" w:lineRule="auto"/>
              <w:ind w:left="346" w:hanging="252"/>
              <w:rPr>
                <w:b/>
                <w:bCs/>
              </w:rPr>
            </w:pPr>
            <w:r>
              <w:t xml:space="preserve">Describes ways in which he or she accomplished </w:t>
            </w:r>
            <w:r w:rsidRPr="00420B66">
              <w:rPr>
                <w:b/>
                <w:bCs/>
              </w:rPr>
              <w:t xml:space="preserve">4 of the 5 </w:t>
            </w:r>
            <w:r w:rsidRPr="009B76E8">
              <w:t>performances</w:t>
            </w:r>
            <w:r>
              <w:t xml:space="preserve"> </w:t>
            </w:r>
            <w:r w:rsidRPr="000024AF">
              <w:rPr>
                <w:b/>
                <w:bCs/>
              </w:rPr>
              <w:t>including</w:t>
            </w:r>
            <w:r>
              <w:t xml:space="preserve"> </w:t>
            </w:r>
            <w:r w:rsidRPr="009B76E8">
              <w:rPr>
                <w:b/>
                <w:bCs/>
              </w:rPr>
              <w:t>Performance 1.</w:t>
            </w:r>
          </w:p>
          <w:p w14:paraId="56B9E230" w14:textId="77777777" w:rsidR="001B12DF" w:rsidRDefault="001B12DF" w:rsidP="00DD0267">
            <w:pPr>
              <w:numPr>
                <w:ilvl w:val="0"/>
                <w:numId w:val="21"/>
              </w:numPr>
              <w:spacing w:line="259" w:lineRule="auto"/>
              <w:ind w:left="346" w:hanging="252"/>
            </w:pPr>
            <w:r>
              <w:t xml:space="preserve">Provides exhibits that show techniques for </w:t>
            </w:r>
            <w:r>
              <w:rPr>
                <w:i/>
              </w:rPr>
              <w:t>eliciting performance practice (</w:t>
            </w:r>
            <w:r w:rsidRPr="005A5635">
              <w:rPr>
                <w:b/>
                <w:bCs/>
                <w:i/>
              </w:rPr>
              <w:t>required</w:t>
            </w:r>
            <w:r>
              <w:rPr>
                <w:i/>
              </w:rPr>
              <w:t>).</w:t>
            </w:r>
            <w:r>
              <w:t xml:space="preserve"> </w:t>
            </w:r>
          </w:p>
        </w:tc>
        <w:tc>
          <w:tcPr>
            <w:tcW w:w="2880" w:type="dxa"/>
            <w:tcBorders>
              <w:top w:val="single" w:sz="4" w:space="0" w:color="000000"/>
              <w:left w:val="single" w:sz="4" w:space="0" w:color="000000"/>
              <w:bottom w:val="nil"/>
              <w:right w:val="single" w:sz="4" w:space="0" w:color="000000"/>
            </w:tcBorders>
          </w:tcPr>
          <w:p w14:paraId="34272AF9" w14:textId="77777777" w:rsidR="001B12DF" w:rsidRPr="009B76E8" w:rsidRDefault="001B12DF" w:rsidP="00DD0267">
            <w:pPr>
              <w:numPr>
                <w:ilvl w:val="0"/>
                <w:numId w:val="21"/>
              </w:numPr>
              <w:spacing w:line="259" w:lineRule="auto"/>
              <w:ind w:left="346" w:hanging="252"/>
              <w:rPr>
                <w:b/>
                <w:bCs/>
              </w:rPr>
            </w:pPr>
            <w:r>
              <w:t xml:space="preserve">Describes ways in which he or she accomplished </w:t>
            </w:r>
            <w:r>
              <w:rPr>
                <w:b/>
                <w:bCs/>
              </w:rPr>
              <w:t>3</w:t>
            </w:r>
            <w:r w:rsidRPr="00420B66">
              <w:rPr>
                <w:b/>
                <w:bCs/>
              </w:rPr>
              <w:t xml:space="preserve"> of the 5 </w:t>
            </w:r>
            <w:r w:rsidRPr="009B76E8">
              <w:t>performances</w:t>
            </w:r>
            <w:r>
              <w:t xml:space="preserve"> </w:t>
            </w:r>
            <w:r w:rsidRPr="000024AF">
              <w:rPr>
                <w:b/>
                <w:bCs/>
              </w:rPr>
              <w:t>including</w:t>
            </w:r>
            <w:r>
              <w:t xml:space="preserve"> </w:t>
            </w:r>
            <w:r w:rsidRPr="009B76E8">
              <w:rPr>
                <w:b/>
                <w:bCs/>
              </w:rPr>
              <w:t>Performance 1.</w:t>
            </w:r>
          </w:p>
          <w:p w14:paraId="5DA85CA2" w14:textId="77777777" w:rsidR="001B12DF" w:rsidRDefault="001B12DF" w:rsidP="00DD0267">
            <w:pPr>
              <w:numPr>
                <w:ilvl w:val="0"/>
                <w:numId w:val="22"/>
              </w:numPr>
              <w:spacing w:line="259" w:lineRule="auto"/>
              <w:ind w:right="57" w:hanging="252"/>
            </w:pPr>
            <w:r>
              <w:t xml:space="preserve">Provides exhibits that show techniques for </w:t>
            </w:r>
            <w:r>
              <w:rPr>
                <w:i/>
              </w:rPr>
              <w:t xml:space="preserve">eliciting performance practice, </w:t>
            </w:r>
            <w:r>
              <w:t xml:space="preserve">even though those techniques may not have been described in the narrative </w:t>
            </w:r>
            <w:r>
              <w:rPr>
                <w:i/>
              </w:rPr>
              <w:t>(</w:t>
            </w:r>
            <w:r w:rsidRPr="005A5635">
              <w:rPr>
                <w:b/>
                <w:bCs/>
                <w:i/>
              </w:rPr>
              <w:t>optional</w:t>
            </w:r>
            <w:r>
              <w:rPr>
                <w:i/>
              </w:rPr>
              <w:t>).</w:t>
            </w:r>
            <w:r>
              <w:t xml:space="preserve"> </w:t>
            </w:r>
          </w:p>
        </w:tc>
        <w:tc>
          <w:tcPr>
            <w:tcW w:w="2791" w:type="dxa"/>
            <w:tcBorders>
              <w:top w:val="single" w:sz="4" w:space="0" w:color="000000"/>
              <w:left w:val="single" w:sz="4" w:space="0" w:color="000000"/>
              <w:bottom w:val="nil"/>
              <w:right w:val="single" w:sz="4" w:space="0" w:color="000000"/>
            </w:tcBorders>
          </w:tcPr>
          <w:p w14:paraId="1EF6AC50" w14:textId="77777777" w:rsidR="001B12DF" w:rsidRPr="009B76E8" w:rsidRDefault="001B12DF" w:rsidP="004F0896">
            <w:pPr>
              <w:spacing w:after="5" w:line="259" w:lineRule="auto"/>
              <w:ind w:left="1"/>
              <w:rPr>
                <w:b/>
                <w:bCs/>
              </w:rPr>
            </w:pPr>
            <w:r w:rsidRPr="009B76E8">
              <w:rPr>
                <w:b/>
                <w:bCs/>
              </w:rPr>
              <w:t xml:space="preserve">With or without exhibits:  </w:t>
            </w:r>
          </w:p>
          <w:p w14:paraId="783D3D65" w14:textId="77777777" w:rsidR="001B12DF" w:rsidRDefault="001B12DF" w:rsidP="00DD0267">
            <w:pPr>
              <w:numPr>
                <w:ilvl w:val="0"/>
                <w:numId w:val="23"/>
              </w:numPr>
              <w:spacing w:after="27"/>
              <w:ind w:hanging="360"/>
            </w:pPr>
            <w:r w:rsidRPr="00815218">
              <w:rPr>
                <w:b/>
                <w:bCs/>
              </w:rPr>
              <w:t xml:space="preserve">Did not satisfy 3 </w:t>
            </w:r>
            <w:r w:rsidRPr="00815218">
              <w:t>performances</w:t>
            </w:r>
            <w:r>
              <w:t xml:space="preserve"> </w:t>
            </w:r>
            <w:r w:rsidRPr="000024AF">
              <w:rPr>
                <w:b/>
                <w:bCs/>
              </w:rPr>
              <w:t>including</w:t>
            </w:r>
            <w:r>
              <w:t xml:space="preserve"> </w:t>
            </w:r>
            <w:r w:rsidRPr="005A5635">
              <w:rPr>
                <w:b/>
                <w:bCs/>
              </w:rPr>
              <w:t>Performance 1.</w:t>
            </w:r>
          </w:p>
          <w:p w14:paraId="60693EB4" w14:textId="77777777" w:rsidR="001B12DF" w:rsidRDefault="001B12DF" w:rsidP="00DD0267">
            <w:pPr>
              <w:numPr>
                <w:ilvl w:val="0"/>
                <w:numId w:val="23"/>
              </w:numPr>
              <w:spacing w:line="259" w:lineRule="auto"/>
              <w:ind w:hanging="360"/>
            </w:pPr>
            <w:r>
              <w:t xml:space="preserve">Did not connect </w:t>
            </w:r>
          </w:p>
          <w:p w14:paraId="409778B3" w14:textId="77777777" w:rsidR="001B12DF" w:rsidRDefault="001B12DF" w:rsidP="004F0896">
            <w:pPr>
              <w:spacing w:after="27" w:line="239" w:lineRule="auto"/>
              <w:ind w:left="397"/>
            </w:pPr>
            <w:r>
              <w:t xml:space="preserve">activities to real work processes or outcomes. </w:t>
            </w:r>
          </w:p>
          <w:p w14:paraId="0DFE47CB" w14:textId="77777777" w:rsidR="001B12DF" w:rsidRDefault="001B12DF" w:rsidP="00DD0267">
            <w:pPr>
              <w:numPr>
                <w:ilvl w:val="0"/>
                <w:numId w:val="23"/>
              </w:numPr>
              <w:spacing w:line="259" w:lineRule="auto"/>
              <w:ind w:hanging="360"/>
            </w:pPr>
            <w:r>
              <w:t xml:space="preserve">Does not appear to understand the concept of </w:t>
            </w:r>
            <w:r>
              <w:rPr>
                <w:i/>
              </w:rPr>
              <w:t>practice</w:t>
            </w:r>
            <w:r>
              <w:t xml:space="preserve"> and its impact on the learner. </w:t>
            </w:r>
          </w:p>
        </w:tc>
        <w:tc>
          <w:tcPr>
            <w:tcW w:w="899" w:type="dxa"/>
            <w:tcBorders>
              <w:top w:val="single" w:sz="4" w:space="0" w:color="000000"/>
              <w:left w:val="single" w:sz="4" w:space="0" w:color="000000"/>
              <w:bottom w:val="nil"/>
              <w:right w:val="nil"/>
            </w:tcBorders>
          </w:tcPr>
          <w:p w14:paraId="6F14E546" w14:textId="77777777" w:rsidR="001B12DF" w:rsidRDefault="001B12DF" w:rsidP="004F0896">
            <w:pPr>
              <w:spacing w:line="259" w:lineRule="auto"/>
            </w:pPr>
            <w:r>
              <w:t xml:space="preserve"> </w:t>
            </w:r>
          </w:p>
        </w:tc>
      </w:tr>
    </w:tbl>
    <w:p w14:paraId="46D00F84" w14:textId="77777777" w:rsidR="00516371" w:rsidRDefault="00516371" w:rsidP="00516371"/>
    <w:p w14:paraId="36F02162" w14:textId="77777777" w:rsidR="00516371" w:rsidRDefault="00516371" w:rsidP="00516371">
      <w:r>
        <w:br w:type="page"/>
      </w:r>
    </w:p>
    <w:p w14:paraId="353D6BB1" w14:textId="77777777" w:rsidR="0089154D" w:rsidRDefault="0089154D" w:rsidP="00516371"/>
    <w:tbl>
      <w:tblPr>
        <w:tblStyle w:val="TableGrid0"/>
        <w:tblW w:w="13586" w:type="dxa"/>
        <w:tblInd w:w="0" w:type="dxa"/>
        <w:tblCellMar>
          <w:top w:w="43" w:type="dxa"/>
          <w:left w:w="107" w:type="dxa"/>
          <w:right w:w="70" w:type="dxa"/>
        </w:tblCellMar>
        <w:tblLook w:val="04A0" w:firstRow="1" w:lastRow="0" w:firstColumn="1" w:lastColumn="0" w:noHBand="0" w:noVBand="1"/>
      </w:tblPr>
      <w:tblGrid>
        <w:gridCol w:w="4315"/>
        <w:gridCol w:w="2701"/>
        <w:gridCol w:w="2880"/>
        <w:gridCol w:w="2791"/>
        <w:gridCol w:w="899"/>
      </w:tblGrid>
      <w:tr w:rsidR="00106DB0" w14:paraId="72A33775" w14:textId="77777777" w:rsidTr="004F0896">
        <w:trPr>
          <w:trHeight w:val="542"/>
        </w:trPr>
        <w:tc>
          <w:tcPr>
            <w:tcW w:w="4316" w:type="dxa"/>
            <w:tcBorders>
              <w:top w:val="nil"/>
              <w:left w:val="nil"/>
              <w:bottom w:val="single" w:sz="4" w:space="0" w:color="000000"/>
              <w:right w:val="single" w:sz="4" w:space="0" w:color="000000"/>
            </w:tcBorders>
            <w:shd w:val="clear" w:color="auto" w:fill="5B9BD5"/>
          </w:tcPr>
          <w:p w14:paraId="723C2F28" w14:textId="77777777" w:rsidR="00106DB0" w:rsidRDefault="00106DB0" w:rsidP="004F0896">
            <w:pPr>
              <w:spacing w:line="259" w:lineRule="auto"/>
              <w:ind w:right="36"/>
              <w:jc w:val="center"/>
            </w:pPr>
            <w:r>
              <w:rPr>
                <w:color w:val="FFFFFF"/>
                <w:sz w:val="24"/>
              </w:rPr>
              <w:t>Engage learner</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09EA0A8B" w14:textId="77777777" w:rsidR="00106DB0" w:rsidRDefault="00106DB0" w:rsidP="004F0896">
            <w:pPr>
              <w:spacing w:line="259" w:lineRule="auto"/>
              <w:ind w:left="2"/>
            </w:pPr>
            <w:r>
              <w:rPr>
                <w:b/>
                <w:color w:val="FFFFFF"/>
              </w:rPr>
              <w:t xml:space="preserve">Captures and keeps the participant’s attention and interest through active participation, practice opportunities, feedback, and reflection. </w:t>
            </w:r>
          </w:p>
        </w:tc>
      </w:tr>
      <w:tr w:rsidR="00106DB0" w14:paraId="455E8C61" w14:textId="77777777" w:rsidTr="004F0896">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7A936FD9" w14:textId="77777777" w:rsidR="00106DB0" w:rsidRDefault="00106DB0" w:rsidP="004F0896">
            <w:pPr>
              <w:spacing w:line="259" w:lineRule="auto"/>
              <w:ind w:right="38"/>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0536CADA" w14:textId="77777777" w:rsidR="00106DB0" w:rsidRDefault="00106DB0" w:rsidP="004F0896">
            <w:pPr>
              <w:spacing w:line="259" w:lineRule="auto"/>
              <w:ind w:right="37"/>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2210B9C8" w14:textId="77777777" w:rsidR="00106DB0" w:rsidRDefault="00106DB0" w:rsidP="004F0896">
            <w:pPr>
              <w:spacing w:line="259" w:lineRule="auto"/>
              <w:ind w:right="39"/>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76B3E40D" w14:textId="77777777" w:rsidR="00106DB0" w:rsidRDefault="00106DB0" w:rsidP="004F0896">
            <w:pPr>
              <w:spacing w:line="259" w:lineRule="auto"/>
              <w:ind w:right="37"/>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6E40C1FA" w14:textId="77777777" w:rsidR="00106DB0" w:rsidRDefault="00106DB0" w:rsidP="004F0896">
            <w:pPr>
              <w:spacing w:line="259" w:lineRule="auto"/>
              <w:ind w:left="48"/>
            </w:pPr>
            <w:r>
              <w:rPr>
                <w:b/>
              </w:rPr>
              <w:t xml:space="preserve">Rating </w:t>
            </w:r>
          </w:p>
        </w:tc>
      </w:tr>
      <w:tr w:rsidR="00106DB0" w14:paraId="3799CFBA" w14:textId="77777777" w:rsidTr="004F0896">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573C491E" w14:textId="77777777" w:rsidR="00106DB0" w:rsidRDefault="00106DB0" w:rsidP="004F0896">
            <w:pPr>
              <w:spacing w:line="259" w:lineRule="auto"/>
              <w:ind w:left="1"/>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3ECDE29C" w14:textId="77777777" w:rsidR="00106DB0" w:rsidRDefault="00106DB0" w:rsidP="004F0896">
            <w:pPr>
              <w:spacing w:line="259" w:lineRule="auto"/>
              <w:ind w:left="2"/>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7B7B44EC" w14:textId="77777777" w:rsidR="00106DB0" w:rsidRDefault="00106DB0" w:rsidP="004F0896">
            <w:pPr>
              <w:spacing w:line="259" w:lineRule="auto"/>
              <w:ind w:left="1"/>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43101229" w14:textId="77777777" w:rsidR="00106DB0" w:rsidRDefault="00106DB0" w:rsidP="004F0896">
            <w:pPr>
              <w:spacing w:line="259" w:lineRule="auto"/>
              <w:ind w:left="1"/>
            </w:pPr>
            <w:r>
              <w:t xml:space="preserve">Applicant: </w:t>
            </w:r>
          </w:p>
        </w:tc>
        <w:tc>
          <w:tcPr>
            <w:tcW w:w="0" w:type="auto"/>
            <w:vMerge/>
            <w:tcBorders>
              <w:top w:val="nil"/>
              <w:left w:val="single" w:sz="4" w:space="0" w:color="000000"/>
              <w:bottom w:val="single" w:sz="4" w:space="0" w:color="000000"/>
              <w:right w:val="nil"/>
            </w:tcBorders>
          </w:tcPr>
          <w:p w14:paraId="5A95959F" w14:textId="77777777" w:rsidR="00106DB0" w:rsidRDefault="00106DB0" w:rsidP="004F0896">
            <w:pPr>
              <w:spacing w:after="160" w:line="259" w:lineRule="auto"/>
            </w:pPr>
          </w:p>
        </w:tc>
      </w:tr>
      <w:tr w:rsidR="00106DB0" w14:paraId="5D009CDA" w14:textId="77777777" w:rsidTr="004F0896">
        <w:trPr>
          <w:trHeight w:val="5193"/>
        </w:trPr>
        <w:tc>
          <w:tcPr>
            <w:tcW w:w="4316" w:type="dxa"/>
            <w:tcBorders>
              <w:top w:val="single" w:sz="4" w:space="0" w:color="000000"/>
              <w:left w:val="nil"/>
              <w:bottom w:val="nil"/>
              <w:right w:val="single" w:sz="4" w:space="0" w:color="000000"/>
            </w:tcBorders>
          </w:tcPr>
          <w:p w14:paraId="22C2D9AE" w14:textId="77777777" w:rsidR="00106DB0" w:rsidRDefault="00106DB0" w:rsidP="00DD0267">
            <w:pPr>
              <w:numPr>
                <w:ilvl w:val="0"/>
                <w:numId w:val="28"/>
              </w:numPr>
              <w:spacing w:after="27"/>
              <w:ind w:left="435"/>
            </w:pPr>
            <w:r>
              <w:t>Uses techniques that gain learners’ attention.</w:t>
            </w:r>
            <w:r>
              <w:rPr>
                <w:b/>
              </w:rPr>
              <w:t xml:space="preserve"> </w:t>
            </w:r>
          </w:p>
          <w:p w14:paraId="2825AA26" w14:textId="77777777" w:rsidR="00106DB0" w:rsidRDefault="00106DB0" w:rsidP="00DD0267">
            <w:pPr>
              <w:numPr>
                <w:ilvl w:val="0"/>
                <w:numId w:val="28"/>
              </w:numPr>
              <w:ind w:left="435"/>
            </w:pPr>
            <w:r>
              <w:t xml:space="preserve">Provides opportunities for learners to gain confidence through active </w:t>
            </w:r>
          </w:p>
          <w:p w14:paraId="47FD47A6" w14:textId="77777777" w:rsidR="00106DB0" w:rsidRDefault="00106DB0" w:rsidP="00DD0267">
            <w:pPr>
              <w:pStyle w:val="ListParagraph"/>
              <w:numPr>
                <w:ilvl w:val="0"/>
                <w:numId w:val="28"/>
              </w:numPr>
              <w:spacing w:after="25" w:line="239" w:lineRule="auto"/>
              <w:ind w:left="435"/>
            </w:pPr>
            <w:r>
              <w:t xml:space="preserve">involvement, such as discussion, practice, self-assessment, group activities, individual activities, etc. </w:t>
            </w:r>
            <w:r w:rsidRPr="006936D7">
              <w:rPr>
                <w:b/>
              </w:rPr>
              <w:t xml:space="preserve"> </w:t>
            </w:r>
          </w:p>
          <w:p w14:paraId="5AB28EF5" w14:textId="77777777" w:rsidR="00106DB0" w:rsidRDefault="00106DB0" w:rsidP="00DD0267">
            <w:pPr>
              <w:numPr>
                <w:ilvl w:val="0"/>
                <w:numId w:val="28"/>
              </w:numPr>
              <w:spacing w:after="26"/>
              <w:ind w:left="435"/>
            </w:pPr>
            <w:r>
              <w:t xml:space="preserve">Provides activities at the appropriate level for the audience. </w:t>
            </w:r>
            <w:r>
              <w:rPr>
                <w:b/>
              </w:rPr>
              <w:t xml:space="preserve"> </w:t>
            </w:r>
          </w:p>
          <w:p w14:paraId="0F233D2D" w14:textId="77777777" w:rsidR="00106DB0" w:rsidRDefault="00106DB0" w:rsidP="00DD0267">
            <w:pPr>
              <w:numPr>
                <w:ilvl w:val="0"/>
                <w:numId w:val="28"/>
              </w:numPr>
              <w:spacing w:after="26"/>
              <w:ind w:left="435"/>
            </w:pPr>
            <w:r>
              <w:t>Adjusts activity levels as learners gain skill and confidence.</w:t>
            </w:r>
            <w:r>
              <w:rPr>
                <w:b/>
              </w:rPr>
              <w:t xml:space="preserve"> </w:t>
            </w:r>
          </w:p>
          <w:p w14:paraId="55EE979A" w14:textId="77777777" w:rsidR="00106DB0" w:rsidRDefault="00106DB0" w:rsidP="00DD0267">
            <w:pPr>
              <w:numPr>
                <w:ilvl w:val="0"/>
                <w:numId w:val="28"/>
              </w:numPr>
              <w:spacing w:after="24"/>
              <w:ind w:left="435"/>
            </w:pPr>
            <w:r>
              <w:t>Provides opportunities for constructive feedback</w:t>
            </w:r>
            <w:r>
              <w:rPr>
                <w:color w:val="C00000"/>
              </w:rPr>
              <w:t xml:space="preserve"> </w:t>
            </w:r>
            <w:r>
              <w:t>appropriate to audience level.</w:t>
            </w:r>
            <w:r>
              <w:rPr>
                <w:b/>
              </w:rPr>
              <w:t xml:space="preserve"> </w:t>
            </w:r>
          </w:p>
          <w:p w14:paraId="3D3AC7E3" w14:textId="77777777" w:rsidR="00106DB0" w:rsidRDefault="00106DB0" w:rsidP="00DD0267">
            <w:pPr>
              <w:numPr>
                <w:ilvl w:val="0"/>
                <w:numId w:val="28"/>
              </w:numPr>
              <w:spacing w:after="27"/>
              <w:ind w:left="435"/>
            </w:pPr>
            <w:r>
              <w:t xml:space="preserve">Provides feedback techniques that give learners performance-specific information. </w:t>
            </w:r>
          </w:p>
          <w:p w14:paraId="13131A3F" w14:textId="77777777" w:rsidR="00106DB0" w:rsidRDefault="00106DB0" w:rsidP="00DD0267">
            <w:pPr>
              <w:numPr>
                <w:ilvl w:val="0"/>
                <w:numId w:val="28"/>
              </w:numPr>
              <w:spacing w:line="259" w:lineRule="auto"/>
              <w:ind w:left="435"/>
            </w:pPr>
            <w:r>
              <w:t xml:space="preserve">Provides opportunities for learners to give input on their learning experience, when appropriate. </w:t>
            </w:r>
          </w:p>
        </w:tc>
        <w:tc>
          <w:tcPr>
            <w:tcW w:w="2701" w:type="dxa"/>
            <w:tcBorders>
              <w:top w:val="single" w:sz="4" w:space="0" w:color="000000"/>
              <w:left w:val="single" w:sz="4" w:space="0" w:color="000000"/>
              <w:bottom w:val="nil"/>
              <w:right w:val="single" w:sz="4" w:space="0" w:color="000000"/>
            </w:tcBorders>
          </w:tcPr>
          <w:p w14:paraId="5EE2A100" w14:textId="77777777" w:rsidR="00106DB0" w:rsidRDefault="00106DB0" w:rsidP="00DD0267">
            <w:pPr>
              <w:numPr>
                <w:ilvl w:val="0"/>
                <w:numId w:val="25"/>
              </w:numPr>
              <w:ind w:hanging="360"/>
            </w:pPr>
            <w:r>
              <w:t xml:space="preserve">Describes ways in which he or she accomplished </w:t>
            </w:r>
          </w:p>
          <w:p w14:paraId="37476D18" w14:textId="77777777" w:rsidR="00106DB0" w:rsidRDefault="00106DB0" w:rsidP="004F0896">
            <w:pPr>
              <w:spacing w:after="13" w:line="239" w:lineRule="auto"/>
              <w:ind w:left="254"/>
            </w:pPr>
            <w:r>
              <w:rPr>
                <w:b/>
              </w:rPr>
              <w:t xml:space="preserve">at least 6 of the 7 </w:t>
            </w:r>
            <w:r w:rsidRPr="00815218">
              <w:rPr>
                <w:bCs/>
              </w:rPr>
              <w:t>performances</w:t>
            </w:r>
            <w:r>
              <w:t xml:space="preserve"> </w:t>
            </w:r>
            <w:r w:rsidRPr="005A5635">
              <w:rPr>
                <w:b/>
                <w:bCs/>
                <w:i/>
                <w:iCs/>
              </w:rPr>
              <w:t>(required)</w:t>
            </w:r>
            <w:r>
              <w:t xml:space="preserve">. </w:t>
            </w:r>
          </w:p>
          <w:p w14:paraId="4A31015E" w14:textId="77777777" w:rsidR="00106DB0" w:rsidRDefault="00106DB0" w:rsidP="00DD0267">
            <w:pPr>
              <w:numPr>
                <w:ilvl w:val="0"/>
                <w:numId w:val="25"/>
              </w:numPr>
              <w:spacing w:line="259" w:lineRule="auto"/>
              <w:ind w:hanging="360"/>
            </w:pPr>
            <w:r>
              <w:t xml:space="preserve">Provides exhibits that show techniques for </w:t>
            </w:r>
            <w:r>
              <w:rPr>
                <w:i/>
              </w:rPr>
              <w:t>engaging the learner (</w:t>
            </w:r>
            <w:r w:rsidRPr="005A5635">
              <w:rPr>
                <w:b/>
                <w:bCs/>
                <w:i/>
              </w:rPr>
              <w:t>required</w:t>
            </w:r>
            <w:r>
              <w:rPr>
                <w:i/>
              </w:rPr>
              <w:t>).</w:t>
            </w:r>
            <w:r>
              <w:t xml:space="preserve"> </w:t>
            </w:r>
          </w:p>
        </w:tc>
        <w:tc>
          <w:tcPr>
            <w:tcW w:w="2880" w:type="dxa"/>
            <w:tcBorders>
              <w:top w:val="single" w:sz="4" w:space="0" w:color="000000"/>
              <w:left w:val="single" w:sz="4" w:space="0" w:color="000000"/>
              <w:bottom w:val="nil"/>
              <w:right w:val="single" w:sz="4" w:space="0" w:color="000000"/>
            </w:tcBorders>
          </w:tcPr>
          <w:p w14:paraId="550E5035" w14:textId="77777777" w:rsidR="00106DB0" w:rsidRDefault="00106DB0" w:rsidP="00DD0267">
            <w:pPr>
              <w:numPr>
                <w:ilvl w:val="0"/>
                <w:numId w:val="26"/>
              </w:numPr>
              <w:spacing w:after="42" w:line="241" w:lineRule="auto"/>
              <w:ind w:hanging="360"/>
            </w:pPr>
            <w:r>
              <w:rPr>
                <w:rFonts w:ascii="Times New Roman" w:eastAsia="Times New Roman" w:hAnsi="Times New Roman" w:cs="Times New Roman"/>
              </w:rPr>
              <w:t xml:space="preserve">Describes ways in which he or she accomplished </w:t>
            </w:r>
            <w:r w:rsidRPr="00815218">
              <w:rPr>
                <w:rFonts w:ascii="Times New Roman" w:eastAsia="Times New Roman" w:hAnsi="Times New Roman" w:cs="Times New Roman"/>
                <w:b/>
                <w:iCs/>
              </w:rPr>
              <w:t>at</w:t>
            </w:r>
            <w:r>
              <w:rPr>
                <w:rFonts w:ascii="Times New Roman" w:eastAsia="Times New Roman" w:hAnsi="Times New Roman" w:cs="Times New Roman"/>
                <w:b/>
                <w:i/>
              </w:rPr>
              <w:t xml:space="preserve"> </w:t>
            </w:r>
            <w:r w:rsidRPr="00815218">
              <w:rPr>
                <w:rFonts w:ascii="Times New Roman" w:eastAsia="Times New Roman" w:hAnsi="Times New Roman" w:cs="Times New Roman"/>
                <w:b/>
                <w:iCs/>
              </w:rPr>
              <w:t>least</w:t>
            </w:r>
            <w:r>
              <w:rPr>
                <w:rFonts w:ascii="Times New Roman" w:eastAsia="Times New Roman" w:hAnsi="Times New Roman" w:cs="Times New Roman"/>
                <w:b/>
                <w:i/>
              </w:rPr>
              <w:t xml:space="preserve"> </w:t>
            </w:r>
            <w:r>
              <w:rPr>
                <w:rFonts w:ascii="Times New Roman" w:eastAsia="Times New Roman" w:hAnsi="Times New Roman" w:cs="Times New Roman"/>
                <w:b/>
              </w:rPr>
              <w:t xml:space="preserve">4 </w:t>
            </w:r>
            <w:r w:rsidRPr="000024AF">
              <w:rPr>
                <w:rFonts w:ascii="Times New Roman" w:eastAsia="Times New Roman" w:hAnsi="Times New Roman" w:cs="Times New Roman"/>
                <w:bCs/>
              </w:rPr>
              <w:t>of the</w:t>
            </w:r>
            <w:r>
              <w:rPr>
                <w:rFonts w:ascii="Times New Roman" w:eastAsia="Times New Roman" w:hAnsi="Times New Roman" w:cs="Times New Roman"/>
                <w:b/>
              </w:rPr>
              <w:t xml:space="preserve"> </w:t>
            </w:r>
            <w:r w:rsidRPr="000024AF">
              <w:rPr>
                <w:rFonts w:ascii="Times New Roman" w:eastAsia="Times New Roman" w:hAnsi="Times New Roman" w:cs="Times New Roman"/>
                <w:bCs/>
                <w:iCs/>
              </w:rPr>
              <w:t>performances</w:t>
            </w:r>
            <w:r>
              <w:rPr>
                <w:rFonts w:ascii="Times New Roman" w:eastAsia="Times New Roman" w:hAnsi="Times New Roman" w:cs="Times New Roman"/>
              </w:rPr>
              <w:t xml:space="preserve">. </w:t>
            </w:r>
          </w:p>
          <w:p w14:paraId="2127F206" w14:textId="77777777" w:rsidR="00106DB0" w:rsidRDefault="00106DB0" w:rsidP="00DD0267">
            <w:pPr>
              <w:numPr>
                <w:ilvl w:val="0"/>
                <w:numId w:val="26"/>
              </w:numPr>
              <w:spacing w:line="259" w:lineRule="auto"/>
              <w:ind w:hanging="360"/>
            </w:pPr>
            <w:r>
              <w:rPr>
                <w:rFonts w:ascii="Times New Roman" w:eastAsia="Times New Roman" w:hAnsi="Times New Roman" w:cs="Times New Roman"/>
              </w:rPr>
              <w:t xml:space="preserve">Provides exhibits that show techniques for </w:t>
            </w:r>
            <w:r>
              <w:rPr>
                <w:rFonts w:ascii="Times New Roman" w:eastAsia="Times New Roman" w:hAnsi="Times New Roman" w:cs="Times New Roman"/>
                <w:i/>
              </w:rPr>
              <w:t xml:space="preserve">engaging the learner, </w:t>
            </w:r>
            <w:r>
              <w:rPr>
                <w:rFonts w:ascii="Times New Roman" w:eastAsia="Times New Roman" w:hAnsi="Times New Roman" w:cs="Times New Roman"/>
              </w:rPr>
              <w:t xml:space="preserve">even though those techniques may not have been described in the narrative </w:t>
            </w:r>
            <w:r>
              <w:rPr>
                <w:rFonts w:ascii="Times New Roman" w:eastAsia="Times New Roman" w:hAnsi="Times New Roman" w:cs="Times New Roman"/>
                <w:i/>
              </w:rPr>
              <w:t>(</w:t>
            </w:r>
            <w:r w:rsidRPr="000024AF">
              <w:rPr>
                <w:rFonts w:ascii="Times New Roman" w:eastAsia="Times New Roman" w:hAnsi="Times New Roman" w:cs="Times New Roman"/>
                <w:b/>
                <w:bCs/>
                <w:i/>
              </w:rPr>
              <w:t>optional</w:t>
            </w:r>
            <w:r>
              <w:rPr>
                <w:rFonts w:ascii="Times New Roman" w:eastAsia="Times New Roman" w:hAnsi="Times New Roman" w:cs="Times New Roman"/>
                <w:i/>
              </w:rPr>
              <w:t>).</w:t>
            </w:r>
            <w:r>
              <w:rPr>
                <w:rFonts w:ascii="Times New Roman" w:eastAsia="Times New Roman" w:hAnsi="Times New Roman" w:cs="Times New Roman"/>
              </w:rPr>
              <w:t xml:space="preserve"> </w:t>
            </w:r>
          </w:p>
        </w:tc>
        <w:tc>
          <w:tcPr>
            <w:tcW w:w="2791" w:type="dxa"/>
            <w:tcBorders>
              <w:top w:val="single" w:sz="4" w:space="0" w:color="000000"/>
              <w:left w:val="single" w:sz="4" w:space="0" w:color="000000"/>
              <w:bottom w:val="nil"/>
              <w:right w:val="single" w:sz="4" w:space="0" w:color="000000"/>
            </w:tcBorders>
          </w:tcPr>
          <w:p w14:paraId="147C91D2" w14:textId="77777777" w:rsidR="00106DB0" w:rsidRPr="00815218" w:rsidRDefault="00106DB0" w:rsidP="004F0896">
            <w:pPr>
              <w:spacing w:after="5" w:line="259" w:lineRule="auto"/>
              <w:ind w:left="1"/>
              <w:rPr>
                <w:b/>
                <w:bCs/>
              </w:rPr>
            </w:pPr>
            <w:r w:rsidRPr="00815218">
              <w:rPr>
                <w:b/>
                <w:bCs/>
              </w:rPr>
              <w:t xml:space="preserve">With or without exhibits:  </w:t>
            </w:r>
          </w:p>
          <w:p w14:paraId="09F2DD44" w14:textId="77777777" w:rsidR="00106DB0" w:rsidRDefault="00106DB0" w:rsidP="00DD0267">
            <w:pPr>
              <w:numPr>
                <w:ilvl w:val="0"/>
                <w:numId w:val="27"/>
              </w:numPr>
              <w:spacing w:after="27"/>
              <w:ind w:hanging="360"/>
            </w:pPr>
            <w:r>
              <w:t xml:space="preserve">Describes ways in which he or she accomplished </w:t>
            </w:r>
            <w:r>
              <w:rPr>
                <w:b/>
              </w:rPr>
              <w:t xml:space="preserve">fewer than 4 </w:t>
            </w:r>
            <w:r w:rsidRPr="000024AF">
              <w:rPr>
                <w:bCs/>
              </w:rPr>
              <w:t>performances</w:t>
            </w:r>
            <w:r>
              <w:t xml:space="preserve">. </w:t>
            </w:r>
          </w:p>
          <w:p w14:paraId="451F211E" w14:textId="77777777" w:rsidR="00106DB0" w:rsidRDefault="00106DB0" w:rsidP="00DD0267">
            <w:pPr>
              <w:numPr>
                <w:ilvl w:val="0"/>
                <w:numId w:val="27"/>
              </w:numPr>
              <w:spacing w:after="1" w:line="239" w:lineRule="auto"/>
              <w:ind w:hanging="360"/>
            </w:pPr>
            <w:r>
              <w:t xml:space="preserve">Does not appear to understand the concept of </w:t>
            </w:r>
            <w:r>
              <w:rPr>
                <w:i/>
              </w:rPr>
              <w:t>learner engagement</w:t>
            </w:r>
            <w:r>
              <w:t xml:space="preserve">. </w:t>
            </w:r>
          </w:p>
          <w:p w14:paraId="56464434" w14:textId="77777777" w:rsidR="00106DB0" w:rsidRDefault="00106DB0" w:rsidP="004F0896">
            <w:pPr>
              <w:spacing w:line="259" w:lineRule="auto"/>
              <w:ind w:left="397"/>
            </w:pPr>
            <w:r>
              <w:t xml:space="preserve"> </w:t>
            </w:r>
          </w:p>
        </w:tc>
        <w:tc>
          <w:tcPr>
            <w:tcW w:w="899" w:type="dxa"/>
            <w:tcBorders>
              <w:top w:val="single" w:sz="4" w:space="0" w:color="000000"/>
              <w:left w:val="single" w:sz="4" w:space="0" w:color="000000"/>
              <w:bottom w:val="nil"/>
              <w:right w:val="nil"/>
            </w:tcBorders>
          </w:tcPr>
          <w:p w14:paraId="60B36398" w14:textId="77777777" w:rsidR="00106DB0" w:rsidRDefault="00106DB0" w:rsidP="004F0896">
            <w:pPr>
              <w:spacing w:line="259" w:lineRule="auto"/>
            </w:pPr>
            <w:r>
              <w:t xml:space="preserve"> </w:t>
            </w:r>
          </w:p>
        </w:tc>
      </w:tr>
    </w:tbl>
    <w:p w14:paraId="2471185E" w14:textId="77777777" w:rsidR="00516371" w:rsidRDefault="00516371" w:rsidP="00516371"/>
    <w:p w14:paraId="21C081B4" w14:textId="77777777" w:rsidR="00516371" w:rsidRDefault="00516371" w:rsidP="00516371">
      <w:r>
        <w:br w:type="page"/>
      </w:r>
    </w:p>
    <w:p w14:paraId="713C88AA" w14:textId="77777777" w:rsidR="0089154D" w:rsidRDefault="0089154D" w:rsidP="00516371"/>
    <w:tbl>
      <w:tblPr>
        <w:tblStyle w:val="TableGrid0"/>
        <w:tblW w:w="13586" w:type="dxa"/>
        <w:tblInd w:w="0" w:type="dxa"/>
        <w:tblCellMar>
          <w:top w:w="43" w:type="dxa"/>
          <w:left w:w="107" w:type="dxa"/>
          <w:right w:w="74" w:type="dxa"/>
        </w:tblCellMar>
        <w:tblLook w:val="04A0" w:firstRow="1" w:lastRow="0" w:firstColumn="1" w:lastColumn="0" w:noHBand="0" w:noVBand="1"/>
      </w:tblPr>
      <w:tblGrid>
        <w:gridCol w:w="4315"/>
        <w:gridCol w:w="2701"/>
        <w:gridCol w:w="2880"/>
        <w:gridCol w:w="2791"/>
        <w:gridCol w:w="899"/>
      </w:tblGrid>
      <w:tr w:rsidR="00784579" w14:paraId="6386DC0D" w14:textId="77777777" w:rsidTr="004F0896">
        <w:trPr>
          <w:trHeight w:val="542"/>
        </w:trPr>
        <w:tc>
          <w:tcPr>
            <w:tcW w:w="4316" w:type="dxa"/>
            <w:tcBorders>
              <w:top w:val="nil"/>
              <w:left w:val="nil"/>
              <w:bottom w:val="single" w:sz="4" w:space="0" w:color="000000"/>
              <w:right w:val="single" w:sz="4" w:space="0" w:color="000000"/>
            </w:tcBorders>
            <w:shd w:val="clear" w:color="auto" w:fill="5B9BD5"/>
          </w:tcPr>
          <w:p w14:paraId="37727FD3" w14:textId="77777777" w:rsidR="00784579" w:rsidRDefault="00784579" w:rsidP="004F0896">
            <w:pPr>
              <w:spacing w:line="259" w:lineRule="auto"/>
              <w:ind w:right="31"/>
              <w:jc w:val="center"/>
            </w:pPr>
            <w:r>
              <w:rPr>
                <w:color w:val="FFFFFF"/>
                <w:sz w:val="24"/>
              </w:rPr>
              <w:t>Ensure context sensitivity</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3E9E8CA8" w14:textId="77777777" w:rsidR="00784579" w:rsidRDefault="00784579" w:rsidP="004F0896">
            <w:pPr>
              <w:spacing w:line="259" w:lineRule="auto"/>
              <w:ind w:left="2"/>
            </w:pPr>
            <w:r>
              <w:rPr>
                <w:b/>
                <w:color w:val="FFFFFF"/>
              </w:rPr>
              <w:t xml:space="preserve">Considers the conditions and circumstances that are relevant to the learning content, event, </w:t>
            </w:r>
            <w:proofErr w:type="gramStart"/>
            <w:r>
              <w:rPr>
                <w:b/>
                <w:color w:val="FFFFFF"/>
              </w:rPr>
              <w:t>process</w:t>
            </w:r>
            <w:proofErr w:type="gramEnd"/>
            <w:r>
              <w:rPr>
                <w:b/>
                <w:color w:val="FFFFFF"/>
              </w:rPr>
              <w:t xml:space="preserve"> and outcomes. </w:t>
            </w:r>
          </w:p>
        </w:tc>
      </w:tr>
      <w:tr w:rsidR="00784579" w14:paraId="3C185BCE" w14:textId="77777777" w:rsidTr="004F0896">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47B4C274" w14:textId="77777777" w:rsidR="00784579" w:rsidRDefault="00784579" w:rsidP="004F0896">
            <w:pPr>
              <w:spacing w:line="259" w:lineRule="auto"/>
              <w:ind w:right="34"/>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7C94ACE9" w14:textId="77777777" w:rsidR="00784579" w:rsidRDefault="00784579" w:rsidP="004F0896">
            <w:pPr>
              <w:spacing w:line="259" w:lineRule="auto"/>
              <w:ind w:right="34"/>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6EBA5F80" w14:textId="77777777" w:rsidR="00784579" w:rsidRDefault="00784579" w:rsidP="004F0896">
            <w:pPr>
              <w:spacing w:line="259" w:lineRule="auto"/>
              <w:ind w:right="35"/>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7EEEB140" w14:textId="77777777" w:rsidR="00784579" w:rsidRDefault="00784579" w:rsidP="004F0896">
            <w:pPr>
              <w:spacing w:line="259" w:lineRule="auto"/>
              <w:ind w:right="33"/>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2612D8EA" w14:textId="77777777" w:rsidR="00784579" w:rsidRDefault="00784579" w:rsidP="004F0896">
            <w:pPr>
              <w:spacing w:line="259" w:lineRule="auto"/>
              <w:ind w:left="48"/>
            </w:pPr>
            <w:r>
              <w:rPr>
                <w:b/>
              </w:rPr>
              <w:t xml:space="preserve">Rating </w:t>
            </w:r>
          </w:p>
        </w:tc>
      </w:tr>
      <w:tr w:rsidR="00784579" w14:paraId="6FA650C9" w14:textId="77777777" w:rsidTr="004F0896">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0D86BCAA" w14:textId="77777777" w:rsidR="00784579" w:rsidRDefault="00784579" w:rsidP="004F0896">
            <w:pPr>
              <w:spacing w:line="259" w:lineRule="auto"/>
              <w:ind w:left="1"/>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05007C89" w14:textId="77777777" w:rsidR="00784579" w:rsidRDefault="00784579" w:rsidP="004F0896">
            <w:pPr>
              <w:spacing w:line="259" w:lineRule="auto"/>
              <w:ind w:left="2"/>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7EB63EC6" w14:textId="77777777" w:rsidR="00784579" w:rsidRDefault="00784579" w:rsidP="004F0896">
            <w:pPr>
              <w:spacing w:line="259" w:lineRule="auto"/>
              <w:ind w:left="1"/>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30933C2C" w14:textId="77777777" w:rsidR="00784579" w:rsidRDefault="00784579" w:rsidP="004F0896">
            <w:pPr>
              <w:spacing w:line="259" w:lineRule="auto"/>
              <w:ind w:left="1"/>
            </w:pPr>
            <w:r>
              <w:t xml:space="preserve">Applicant: </w:t>
            </w:r>
          </w:p>
        </w:tc>
        <w:tc>
          <w:tcPr>
            <w:tcW w:w="0" w:type="auto"/>
            <w:vMerge/>
            <w:tcBorders>
              <w:top w:val="nil"/>
              <w:left w:val="single" w:sz="4" w:space="0" w:color="000000"/>
              <w:bottom w:val="single" w:sz="4" w:space="0" w:color="000000"/>
              <w:right w:val="nil"/>
            </w:tcBorders>
          </w:tcPr>
          <w:p w14:paraId="1B7842C5" w14:textId="77777777" w:rsidR="00784579" w:rsidRDefault="00784579" w:rsidP="004F0896">
            <w:pPr>
              <w:spacing w:after="160" w:line="259" w:lineRule="auto"/>
            </w:pPr>
          </w:p>
        </w:tc>
      </w:tr>
      <w:tr w:rsidR="00784579" w14:paraId="5A81E671" w14:textId="77777777" w:rsidTr="004F0896">
        <w:trPr>
          <w:trHeight w:val="6768"/>
        </w:trPr>
        <w:tc>
          <w:tcPr>
            <w:tcW w:w="4316" w:type="dxa"/>
            <w:tcBorders>
              <w:top w:val="single" w:sz="4" w:space="0" w:color="000000"/>
              <w:left w:val="nil"/>
              <w:bottom w:val="nil"/>
              <w:right w:val="single" w:sz="4" w:space="0" w:color="000000"/>
            </w:tcBorders>
          </w:tcPr>
          <w:p w14:paraId="5A762B53" w14:textId="77777777" w:rsidR="00784579" w:rsidRDefault="00784579" w:rsidP="00DD0267">
            <w:pPr>
              <w:numPr>
                <w:ilvl w:val="0"/>
                <w:numId w:val="29"/>
              </w:numPr>
              <w:spacing w:line="259" w:lineRule="auto"/>
              <w:ind w:left="253" w:hanging="360"/>
            </w:pPr>
            <w:r>
              <w:t xml:space="preserve">Creates solutions that acknowledge: </w:t>
            </w:r>
            <w:r>
              <w:rPr>
                <w:b/>
              </w:rPr>
              <w:t xml:space="preserve"> </w:t>
            </w:r>
          </w:p>
          <w:p w14:paraId="0268F62F" w14:textId="77777777" w:rsidR="00784579" w:rsidRDefault="00784579" w:rsidP="00DD0267">
            <w:pPr>
              <w:numPr>
                <w:ilvl w:val="1"/>
                <w:numId w:val="35"/>
              </w:numPr>
              <w:spacing w:after="2" w:line="239" w:lineRule="auto"/>
              <w:ind w:left="615"/>
            </w:pPr>
            <w:r>
              <w:t>Culture – Workplace, learner, language, society, work group, individual’s demographic benchmarks (education, gender, age, disabilities, etc.)</w:t>
            </w:r>
            <w:r w:rsidRPr="002A2F12">
              <w:rPr>
                <w:b/>
              </w:rPr>
              <w:t xml:space="preserve"> </w:t>
            </w:r>
          </w:p>
          <w:p w14:paraId="0FB91330" w14:textId="77777777" w:rsidR="00784579" w:rsidRDefault="00784579" w:rsidP="00DD0267">
            <w:pPr>
              <w:numPr>
                <w:ilvl w:val="1"/>
                <w:numId w:val="35"/>
              </w:numPr>
              <w:spacing w:line="241" w:lineRule="auto"/>
              <w:ind w:left="615"/>
            </w:pPr>
            <w:r>
              <w:t>Prior experience of learner.</w:t>
            </w:r>
          </w:p>
          <w:p w14:paraId="4A21CF10" w14:textId="77777777" w:rsidR="00784579" w:rsidRDefault="00784579" w:rsidP="00DD0267">
            <w:pPr>
              <w:numPr>
                <w:ilvl w:val="1"/>
                <w:numId w:val="35"/>
              </w:numPr>
              <w:spacing w:line="241" w:lineRule="auto"/>
              <w:ind w:left="615"/>
            </w:pPr>
            <w:r>
              <w:t xml:space="preserve">Relationships to work – The degree to which the learning content and activities reflect “real”  work and work tools (e.g., Are we using genericized content designed only for learning purposes or accessing working content that is maintained for work process purposes?) </w:t>
            </w:r>
          </w:p>
          <w:p w14:paraId="0E117341" w14:textId="77777777" w:rsidR="00784579" w:rsidRDefault="00784579" w:rsidP="00DD0267">
            <w:pPr>
              <w:numPr>
                <w:ilvl w:val="1"/>
                <w:numId w:val="35"/>
              </w:numPr>
              <w:spacing w:after="21" w:line="242" w:lineRule="auto"/>
              <w:ind w:left="615"/>
            </w:pPr>
            <w:r>
              <w:t xml:space="preserve">Variability in content – That some content is more critical, more frequent, or more difficult. </w:t>
            </w:r>
          </w:p>
          <w:p w14:paraId="4E7F414E" w14:textId="77777777" w:rsidR="00784579" w:rsidRDefault="00784579" w:rsidP="00DD0267">
            <w:pPr>
              <w:numPr>
                <w:ilvl w:val="0"/>
                <w:numId w:val="29"/>
              </w:numPr>
              <w:spacing w:after="27"/>
              <w:ind w:left="253" w:hanging="360"/>
            </w:pPr>
            <w:r>
              <w:t xml:space="preserve">Verifies that materials reflect the capabilities of audience (e.g., readability – localization, plain language, global English, physical capabilities). </w:t>
            </w:r>
          </w:p>
          <w:p w14:paraId="02F92C20" w14:textId="77777777" w:rsidR="00784579" w:rsidRDefault="00784579" w:rsidP="00DD0267">
            <w:pPr>
              <w:numPr>
                <w:ilvl w:val="0"/>
                <w:numId w:val="29"/>
              </w:numPr>
              <w:spacing w:line="259" w:lineRule="auto"/>
              <w:ind w:left="253" w:hanging="360"/>
            </w:pPr>
            <w:r>
              <w:t xml:space="preserve">Maps to other learning opportunities. </w:t>
            </w:r>
          </w:p>
          <w:p w14:paraId="2C1E727C" w14:textId="77777777" w:rsidR="00784579" w:rsidRDefault="00784579" w:rsidP="00DD0267">
            <w:pPr>
              <w:numPr>
                <w:ilvl w:val="0"/>
                <w:numId w:val="29"/>
              </w:numPr>
              <w:spacing w:line="259" w:lineRule="auto"/>
              <w:ind w:left="253" w:hanging="360"/>
            </w:pPr>
            <w:r>
              <w:t xml:space="preserve">Aligns content with learning objectives and desired outcomes. </w:t>
            </w:r>
            <w:r>
              <w:rPr>
                <w:b/>
              </w:rPr>
              <w:t xml:space="preserve"> </w:t>
            </w:r>
          </w:p>
        </w:tc>
        <w:tc>
          <w:tcPr>
            <w:tcW w:w="2701" w:type="dxa"/>
            <w:tcBorders>
              <w:top w:val="single" w:sz="4" w:space="0" w:color="000000"/>
              <w:left w:val="single" w:sz="4" w:space="0" w:color="000000"/>
              <w:bottom w:val="nil"/>
              <w:right w:val="single" w:sz="4" w:space="0" w:color="000000"/>
            </w:tcBorders>
          </w:tcPr>
          <w:p w14:paraId="271AD4FE" w14:textId="77777777" w:rsidR="00784579" w:rsidRDefault="00784579" w:rsidP="004F0896">
            <w:pPr>
              <w:spacing w:after="2"/>
              <w:ind w:left="165" w:right="18" w:hanging="163"/>
            </w:pPr>
            <w:r>
              <w:rPr>
                <w:rFonts w:ascii="Segoe UI Symbol" w:eastAsia="Segoe UI Symbol" w:hAnsi="Segoe UI Symbol" w:cs="Segoe UI Symbol"/>
              </w:rPr>
              <w:t>•</w:t>
            </w:r>
            <w:r>
              <w:rPr>
                <w:rFonts w:ascii="Arial" w:eastAsia="Arial" w:hAnsi="Arial" w:cs="Arial"/>
              </w:rPr>
              <w:t xml:space="preserve"> </w:t>
            </w:r>
            <w:r>
              <w:t xml:space="preserve">Describes ways in which he or she accomplished at least </w:t>
            </w:r>
            <w:r w:rsidRPr="003E75FF">
              <w:rPr>
                <w:b/>
                <w:bCs/>
              </w:rPr>
              <w:t>3 performances</w:t>
            </w:r>
            <w:r>
              <w:t xml:space="preserve">, one of which </w:t>
            </w:r>
            <w:r w:rsidRPr="00697D61">
              <w:rPr>
                <w:b/>
                <w:bCs/>
              </w:rPr>
              <w:t>must</w:t>
            </w:r>
            <w:r>
              <w:rPr>
                <w:b/>
                <w:bCs/>
              </w:rPr>
              <w:t xml:space="preserve"> be</w:t>
            </w:r>
            <w:r w:rsidRPr="00697D61">
              <w:rPr>
                <w:b/>
                <w:bCs/>
              </w:rPr>
              <w:t xml:space="preserve"> Performance 1</w:t>
            </w:r>
            <w:r>
              <w:t xml:space="preserve">: a description of how the solution acknowledges: </w:t>
            </w:r>
          </w:p>
          <w:p w14:paraId="4B69EBDD" w14:textId="77777777" w:rsidR="00784579" w:rsidRDefault="00784579" w:rsidP="00DD0267">
            <w:pPr>
              <w:numPr>
                <w:ilvl w:val="0"/>
                <w:numId w:val="33"/>
              </w:numPr>
              <w:spacing w:line="259" w:lineRule="auto"/>
              <w:ind w:left="526"/>
            </w:pPr>
            <w:r>
              <w:t xml:space="preserve">Culture </w:t>
            </w:r>
          </w:p>
          <w:p w14:paraId="398A6416" w14:textId="77777777" w:rsidR="00784579" w:rsidRDefault="00784579" w:rsidP="00DD0267">
            <w:pPr>
              <w:numPr>
                <w:ilvl w:val="0"/>
                <w:numId w:val="33"/>
              </w:numPr>
              <w:spacing w:line="259" w:lineRule="auto"/>
              <w:ind w:left="526"/>
            </w:pPr>
            <w:r>
              <w:t xml:space="preserve">Prior experience </w:t>
            </w:r>
          </w:p>
          <w:p w14:paraId="0D2E81ED" w14:textId="77777777" w:rsidR="00784579" w:rsidRDefault="00784579" w:rsidP="00DD0267">
            <w:pPr>
              <w:numPr>
                <w:ilvl w:val="0"/>
                <w:numId w:val="33"/>
              </w:numPr>
              <w:spacing w:after="13" w:line="241" w:lineRule="auto"/>
              <w:ind w:left="526"/>
            </w:pPr>
            <w:r>
              <w:t xml:space="preserve">Relationships to work </w:t>
            </w:r>
          </w:p>
          <w:p w14:paraId="4C3B2415" w14:textId="77777777" w:rsidR="00784579" w:rsidRDefault="00784579" w:rsidP="00DD0267">
            <w:pPr>
              <w:numPr>
                <w:ilvl w:val="0"/>
                <w:numId w:val="33"/>
              </w:numPr>
              <w:spacing w:after="2" w:line="237" w:lineRule="auto"/>
              <w:ind w:left="526"/>
            </w:pPr>
            <w:r>
              <w:t xml:space="preserve">Variability in content </w:t>
            </w:r>
          </w:p>
          <w:p w14:paraId="13E4224F" w14:textId="77777777" w:rsidR="00784579" w:rsidRDefault="00784579" w:rsidP="00DD0267">
            <w:pPr>
              <w:pStyle w:val="ListParagraph"/>
              <w:numPr>
                <w:ilvl w:val="1"/>
                <w:numId w:val="32"/>
              </w:numPr>
              <w:spacing w:after="2" w:line="237" w:lineRule="auto"/>
              <w:ind w:left="256" w:hanging="270"/>
            </w:pPr>
            <w:r>
              <w:t xml:space="preserve">Provides exhibits that supported narrative about </w:t>
            </w:r>
            <w:r w:rsidRPr="00A80905">
              <w:rPr>
                <w:i/>
              </w:rPr>
              <w:t>ensuring context sensitivity (</w:t>
            </w:r>
            <w:r w:rsidRPr="000024AF">
              <w:rPr>
                <w:b/>
                <w:bCs/>
                <w:i/>
              </w:rPr>
              <w:t>required</w:t>
            </w:r>
            <w:r w:rsidRPr="00A80905">
              <w:rPr>
                <w:i/>
              </w:rPr>
              <w:t xml:space="preserve">). </w:t>
            </w:r>
          </w:p>
          <w:p w14:paraId="3204DAA9" w14:textId="77777777" w:rsidR="00784579" w:rsidRDefault="00784579" w:rsidP="004F0896">
            <w:pPr>
              <w:spacing w:line="259" w:lineRule="auto"/>
              <w:ind w:left="290"/>
            </w:pPr>
            <w:r>
              <w:t xml:space="preserve"> </w:t>
            </w:r>
          </w:p>
        </w:tc>
        <w:tc>
          <w:tcPr>
            <w:tcW w:w="2880" w:type="dxa"/>
            <w:tcBorders>
              <w:top w:val="single" w:sz="4" w:space="0" w:color="000000"/>
              <w:left w:val="single" w:sz="4" w:space="0" w:color="000000"/>
              <w:bottom w:val="nil"/>
              <w:right w:val="single" w:sz="4" w:space="0" w:color="000000"/>
            </w:tcBorders>
          </w:tcPr>
          <w:p w14:paraId="7F455471" w14:textId="77777777" w:rsidR="00784579" w:rsidRDefault="00784579" w:rsidP="00DD0267">
            <w:pPr>
              <w:numPr>
                <w:ilvl w:val="0"/>
                <w:numId w:val="30"/>
              </w:numPr>
              <w:spacing w:after="9" w:line="242" w:lineRule="auto"/>
              <w:ind w:left="346" w:right="27" w:hanging="360"/>
            </w:pPr>
            <w:r>
              <w:t xml:space="preserve">Describes ways in which he or she accomplished </w:t>
            </w:r>
            <w:r w:rsidRPr="00B16AA7">
              <w:rPr>
                <w:b/>
                <w:bCs/>
              </w:rPr>
              <w:t xml:space="preserve">at least </w:t>
            </w:r>
            <w:r>
              <w:rPr>
                <w:b/>
                <w:bCs/>
              </w:rPr>
              <w:t>2</w:t>
            </w:r>
            <w:r>
              <w:t xml:space="preserve"> performances (</w:t>
            </w:r>
            <w:r w:rsidRPr="000024AF">
              <w:rPr>
                <w:b/>
                <w:bCs/>
                <w:i/>
                <w:iCs/>
              </w:rPr>
              <w:t>required</w:t>
            </w:r>
            <w:r>
              <w:t xml:space="preserve">), one of which </w:t>
            </w:r>
            <w:r w:rsidRPr="00697D61">
              <w:rPr>
                <w:b/>
                <w:bCs/>
              </w:rPr>
              <w:t>must be Performance 1</w:t>
            </w:r>
            <w:r>
              <w:t xml:space="preserve">: a description of how the solution acknowledges: </w:t>
            </w:r>
          </w:p>
          <w:p w14:paraId="21C56518" w14:textId="77777777" w:rsidR="00784579" w:rsidRDefault="00784579" w:rsidP="00DD0267">
            <w:pPr>
              <w:numPr>
                <w:ilvl w:val="1"/>
                <w:numId w:val="34"/>
              </w:numPr>
              <w:spacing w:line="259" w:lineRule="auto"/>
              <w:ind w:left="736" w:hanging="360"/>
            </w:pPr>
            <w:r>
              <w:t xml:space="preserve">Culture </w:t>
            </w:r>
          </w:p>
          <w:p w14:paraId="2CC40EE1" w14:textId="77777777" w:rsidR="00784579" w:rsidRDefault="00784579" w:rsidP="00DD0267">
            <w:pPr>
              <w:numPr>
                <w:ilvl w:val="1"/>
                <w:numId w:val="34"/>
              </w:numPr>
              <w:spacing w:line="259" w:lineRule="auto"/>
              <w:ind w:left="736" w:hanging="360"/>
            </w:pPr>
            <w:r>
              <w:t xml:space="preserve">Prior experience </w:t>
            </w:r>
          </w:p>
          <w:p w14:paraId="787B9A50" w14:textId="77777777" w:rsidR="00784579" w:rsidRDefault="00784579" w:rsidP="00DD0267">
            <w:pPr>
              <w:numPr>
                <w:ilvl w:val="1"/>
                <w:numId w:val="34"/>
              </w:numPr>
              <w:spacing w:after="13" w:line="241" w:lineRule="auto"/>
              <w:ind w:left="736" w:hanging="360"/>
            </w:pPr>
            <w:r>
              <w:t xml:space="preserve">Relationships to work </w:t>
            </w:r>
          </w:p>
          <w:p w14:paraId="38DBE154" w14:textId="77777777" w:rsidR="00784579" w:rsidRDefault="00784579" w:rsidP="00DD0267">
            <w:pPr>
              <w:numPr>
                <w:ilvl w:val="1"/>
                <w:numId w:val="34"/>
              </w:numPr>
              <w:spacing w:after="11" w:line="241" w:lineRule="auto"/>
              <w:ind w:left="736" w:hanging="360"/>
            </w:pPr>
            <w:r>
              <w:t xml:space="preserve">Variability in content </w:t>
            </w:r>
          </w:p>
          <w:p w14:paraId="66602D81" w14:textId="77777777" w:rsidR="00784579" w:rsidRDefault="00784579" w:rsidP="00DD0267">
            <w:pPr>
              <w:numPr>
                <w:ilvl w:val="0"/>
                <w:numId w:val="30"/>
              </w:numPr>
              <w:spacing w:line="259" w:lineRule="auto"/>
              <w:ind w:hanging="288"/>
            </w:pPr>
            <w:r>
              <w:t xml:space="preserve">Provides exhibits that show techniques for </w:t>
            </w:r>
            <w:r>
              <w:rPr>
                <w:i/>
              </w:rPr>
              <w:t xml:space="preserve">ensuring context sensitivity, </w:t>
            </w:r>
            <w:r>
              <w:t xml:space="preserve">even though those techniques may not have been described in the narrative </w:t>
            </w:r>
            <w:r>
              <w:rPr>
                <w:i/>
              </w:rPr>
              <w:t>(</w:t>
            </w:r>
            <w:r w:rsidRPr="000024AF">
              <w:rPr>
                <w:b/>
                <w:bCs/>
                <w:i/>
              </w:rPr>
              <w:t>optional</w:t>
            </w:r>
            <w:r>
              <w:rPr>
                <w:i/>
              </w:rPr>
              <w:t>).</w:t>
            </w:r>
            <w:r>
              <w:t xml:space="preserve"> </w:t>
            </w:r>
          </w:p>
        </w:tc>
        <w:tc>
          <w:tcPr>
            <w:tcW w:w="2791" w:type="dxa"/>
            <w:tcBorders>
              <w:top w:val="single" w:sz="4" w:space="0" w:color="000000"/>
              <w:left w:val="single" w:sz="4" w:space="0" w:color="000000"/>
              <w:bottom w:val="nil"/>
              <w:right w:val="single" w:sz="4" w:space="0" w:color="000000"/>
            </w:tcBorders>
          </w:tcPr>
          <w:p w14:paraId="12BE8D7A" w14:textId="77777777" w:rsidR="00784579" w:rsidRPr="000024AF" w:rsidRDefault="00784579" w:rsidP="004F0896">
            <w:pPr>
              <w:spacing w:line="259" w:lineRule="auto"/>
              <w:ind w:left="1"/>
              <w:rPr>
                <w:b/>
                <w:bCs/>
              </w:rPr>
            </w:pPr>
            <w:r w:rsidRPr="000024AF">
              <w:rPr>
                <w:b/>
                <w:bCs/>
              </w:rPr>
              <w:t xml:space="preserve">With or without exhibits:  </w:t>
            </w:r>
          </w:p>
          <w:p w14:paraId="33462C1B" w14:textId="77777777" w:rsidR="00784579" w:rsidRDefault="00784579" w:rsidP="00DD0267">
            <w:pPr>
              <w:numPr>
                <w:ilvl w:val="0"/>
                <w:numId w:val="31"/>
              </w:numPr>
              <w:spacing w:after="12"/>
              <w:ind w:hanging="288"/>
            </w:pPr>
            <w:r>
              <w:t xml:space="preserve">Did not demonstrate </w:t>
            </w:r>
            <w:r w:rsidRPr="000024AF">
              <w:rPr>
                <w:b/>
                <w:bCs/>
              </w:rPr>
              <w:t>Performance 1</w:t>
            </w:r>
            <w:r>
              <w:t xml:space="preserve">. </w:t>
            </w:r>
          </w:p>
          <w:p w14:paraId="2616D6C9" w14:textId="77777777" w:rsidR="00784579" w:rsidRDefault="00784579" w:rsidP="00DD0267">
            <w:pPr>
              <w:numPr>
                <w:ilvl w:val="0"/>
                <w:numId w:val="31"/>
              </w:numPr>
              <w:spacing w:after="13" w:line="239" w:lineRule="auto"/>
              <w:ind w:hanging="288"/>
            </w:pPr>
            <w:r>
              <w:t xml:space="preserve">Does not describe how the solution acknowledges contexts of culture, experience, or work. </w:t>
            </w:r>
          </w:p>
          <w:p w14:paraId="553AA1BA" w14:textId="77777777" w:rsidR="00784579" w:rsidRDefault="00784579" w:rsidP="00DD0267">
            <w:pPr>
              <w:numPr>
                <w:ilvl w:val="0"/>
                <w:numId w:val="31"/>
              </w:numPr>
              <w:spacing w:line="259" w:lineRule="auto"/>
              <w:ind w:hanging="288"/>
            </w:pPr>
            <w:r>
              <w:t xml:space="preserve">Does not appear to understand the concept of </w:t>
            </w:r>
            <w:r>
              <w:rPr>
                <w:i/>
              </w:rPr>
              <w:t xml:space="preserve">ensuring context sensitivity </w:t>
            </w:r>
            <w:r>
              <w:t xml:space="preserve">in the learning environment as a reflection of real-world work. </w:t>
            </w:r>
          </w:p>
        </w:tc>
        <w:tc>
          <w:tcPr>
            <w:tcW w:w="899" w:type="dxa"/>
            <w:tcBorders>
              <w:top w:val="single" w:sz="4" w:space="0" w:color="000000"/>
              <w:left w:val="single" w:sz="4" w:space="0" w:color="000000"/>
              <w:bottom w:val="nil"/>
              <w:right w:val="nil"/>
            </w:tcBorders>
          </w:tcPr>
          <w:p w14:paraId="455B4C10" w14:textId="77777777" w:rsidR="00784579" w:rsidRDefault="00784579" w:rsidP="004F0896">
            <w:pPr>
              <w:spacing w:line="259" w:lineRule="auto"/>
            </w:pPr>
            <w:r>
              <w:t xml:space="preserve"> </w:t>
            </w:r>
          </w:p>
        </w:tc>
      </w:tr>
    </w:tbl>
    <w:p w14:paraId="51D9062A" w14:textId="77777777" w:rsidR="00516371" w:rsidRDefault="00516371" w:rsidP="00516371">
      <w:r>
        <w:br w:type="page"/>
      </w:r>
    </w:p>
    <w:p w14:paraId="0DCE4CBB" w14:textId="77777777" w:rsidR="0089154D" w:rsidRDefault="0089154D" w:rsidP="00516371"/>
    <w:tbl>
      <w:tblPr>
        <w:tblStyle w:val="TableGrid0"/>
        <w:tblW w:w="13586" w:type="dxa"/>
        <w:tblInd w:w="0" w:type="dxa"/>
        <w:tblCellMar>
          <w:top w:w="43" w:type="dxa"/>
          <w:left w:w="107" w:type="dxa"/>
          <w:right w:w="53" w:type="dxa"/>
        </w:tblCellMar>
        <w:tblLook w:val="04A0" w:firstRow="1" w:lastRow="0" w:firstColumn="1" w:lastColumn="0" w:noHBand="0" w:noVBand="1"/>
      </w:tblPr>
      <w:tblGrid>
        <w:gridCol w:w="4045"/>
        <w:gridCol w:w="2791"/>
        <w:gridCol w:w="3150"/>
        <w:gridCol w:w="2701"/>
        <w:gridCol w:w="899"/>
      </w:tblGrid>
      <w:tr w:rsidR="00D147DD" w14:paraId="70057C1C" w14:textId="77777777" w:rsidTr="004F0896">
        <w:trPr>
          <w:trHeight w:val="541"/>
        </w:trPr>
        <w:tc>
          <w:tcPr>
            <w:tcW w:w="4046" w:type="dxa"/>
            <w:tcBorders>
              <w:top w:val="nil"/>
              <w:left w:val="nil"/>
              <w:bottom w:val="single" w:sz="4" w:space="0" w:color="000000"/>
              <w:right w:val="single" w:sz="4" w:space="0" w:color="000000"/>
            </w:tcBorders>
            <w:shd w:val="clear" w:color="auto" w:fill="5B9BD5"/>
          </w:tcPr>
          <w:p w14:paraId="11344E7D" w14:textId="77777777" w:rsidR="00D147DD" w:rsidRDefault="00D147DD" w:rsidP="004F0896">
            <w:pPr>
              <w:spacing w:line="259" w:lineRule="auto"/>
              <w:ind w:right="53"/>
              <w:jc w:val="center"/>
            </w:pPr>
            <w:r>
              <w:rPr>
                <w:color w:val="FFFFFF"/>
                <w:sz w:val="24"/>
              </w:rPr>
              <w:t>Ensure relevance</w:t>
            </w:r>
            <w:r>
              <w:rPr>
                <w:color w:val="1F4D78"/>
                <w:sz w:val="24"/>
              </w:rPr>
              <w:t xml:space="preserve"> </w:t>
            </w:r>
          </w:p>
        </w:tc>
        <w:tc>
          <w:tcPr>
            <w:tcW w:w="9540" w:type="dxa"/>
            <w:gridSpan w:val="4"/>
            <w:tcBorders>
              <w:top w:val="nil"/>
              <w:left w:val="single" w:sz="4" w:space="0" w:color="000000"/>
              <w:bottom w:val="single" w:sz="4" w:space="0" w:color="000000"/>
              <w:right w:val="nil"/>
            </w:tcBorders>
            <w:shd w:val="clear" w:color="auto" w:fill="5B9BD5"/>
          </w:tcPr>
          <w:p w14:paraId="1EB3BA79" w14:textId="77777777" w:rsidR="00D147DD" w:rsidRDefault="00D147DD" w:rsidP="004F0896">
            <w:pPr>
              <w:spacing w:line="259" w:lineRule="auto"/>
            </w:pPr>
            <w:r>
              <w:rPr>
                <w:b/>
                <w:color w:val="FFFFFF"/>
              </w:rPr>
              <w:t xml:space="preserve">Ensures that the learning environment creates and measures recall, recognition, and replication of desired outcomes. </w:t>
            </w:r>
          </w:p>
        </w:tc>
      </w:tr>
      <w:tr w:rsidR="00D147DD" w14:paraId="7422A3BF" w14:textId="77777777" w:rsidTr="004F0896">
        <w:trPr>
          <w:trHeight w:val="316"/>
        </w:trPr>
        <w:tc>
          <w:tcPr>
            <w:tcW w:w="4046" w:type="dxa"/>
            <w:tcBorders>
              <w:top w:val="single" w:sz="4" w:space="0" w:color="000000"/>
              <w:left w:val="nil"/>
              <w:bottom w:val="single" w:sz="4" w:space="0" w:color="000000"/>
              <w:right w:val="single" w:sz="4" w:space="0" w:color="000000"/>
            </w:tcBorders>
            <w:shd w:val="clear" w:color="auto" w:fill="9CC2E5"/>
          </w:tcPr>
          <w:p w14:paraId="1D773B4E" w14:textId="77777777" w:rsidR="00D147DD" w:rsidRDefault="00D147DD" w:rsidP="004F0896">
            <w:pPr>
              <w:spacing w:line="259" w:lineRule="auto"/>
              <w:ind w:right="57"/>
              <w:jc w:val="center"/>
            </w:pPr>
            <w:r>
              <w:rPr>
                <w:b/>
              </w:rPr>
              <w:t xml:space="preserve">Standard (domain)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022AE001" w14:textId="77777777" w:rsidR="00D147DD" w:rsidRDefault="00D147DD" w:rsidP="004F0896">
            <w:pPr>
              <w:spacing w:line="259" w:lineRule="auto"/>
              <w:ind w:right="55"/>
              <w:jc w:val="center"/>
            </w:pPr>
            <w:r>
              <w:rPr>
                <w:b/>
              </w:rPr>
              <w:t xml:space="preserve">Outstanding </w:t>
            </w:r>
          </w:p>
        </w:tc>
        <w:tc>
          <w:tcPr>
            <w:tcW w:w="3150" w:type="dxa"/>
            <w:tcBorders>
              <w:top w:val="single" w:sz="4" w:space="0" w:color="000000"/>
              <w:left w:val="single" w:sz="4" w:space="0" w:color="000000"/>
              <w:bottom w:val="single" w:sz="4" w:space="0" w:color="000000"/>
              <w:right w:val="single" w:sz="4" w:space="0" w:color="000000"/>
            </w:tcBorders>
            <w:shd w:val="clear" w:color="auto" w:fill="9CC2E5"/>
          </w:tcPr>
          <w:p w14:paraId="41E03079" w14:textId="77777777" w:rsidR="00D147DD" w:rsidRDefault="00D147DD" w:rsidP="004F0896">
            <w:pPr>
              <w:spacing w:line="259" w:lineRule="auto"/>
              <w:ind w:right="56"/>
              <w:jc w:val="center"/>
            </w:pPr>
            <w:r>
              <w:rPr>
                <w:b/>
              </w:rPr>
              <w:t xml:space="preserve">Acceptable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50B06EF2" w14:textId="77777777" w:rsidR="00D147DD" w:rsidRDefault="00D147DD" w:rsidP="004F0896">
            <w:pPr>
              <w:spacing w:line="259" w:lineRule="auto"/>
              <w:ind w:right="57"/>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1B9D145B" w14:textId="77777777" w:rsidR="00D147DD" w:rsidRDefault="00D147DD" w:rsidP="004F0896">
            <w:pPr>
              <w:spacing w:line="259" w:lineRule="auto"/>
              <w:ind w:left="48"/>
            </w:pPr>
            <w:r>
              <w:rPr>
                <w:b/>
              </w:rPr>
              <w:t xml:space="preserve">Rating </w:t>
            </w:r>
          </w:p>
        </w:tc>
      </w:tr>
      <w:tr w:rsidR="00D147DD" w14:paraId="42D5EA32" w14:textId="77777777" w:rsidTr="004F0896">
        <w:trPr>
          <w:trHeight w:val="277"/>
        </w:trPr>
        <w:tc>
          <w:tcPr>
            <w:tcW w:w="4046" w:type="dxa"/>
            <w:tcBorders>
              <w:top w:val="single" w:sz="4" w:space="0" w:color="000000"/>
              <w:left w:val="nil"/>
              <w:bottom w:val="single" w:sz="4" w:space="0" w:color="000000"/>
              <w:right w:val="single" w:sz="4" w:space="0" w:color="000000"/>
            </w:tcBorders>
            <w:shd w:val="clear" w:color="auto" w:fill="DEEAF6"/>
          </w:tcPr>
          <w:p w14:paraId="6FF0DB88" w14:textId="77777777" w:rsidR="00D147DD" w:rsidRDefault="00D147DD" w:rsidP="004F0896">
            <w:pPr>
              <w:spacing w:line="259" w:lineRule="auto"/>
              <w:ind w:left="1"/>
            </w:pPr>
            <w:r>
              <w:t xml:space="preserve">Performances: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0622E812" w14:textId="77777777" w:rsidR="00D147DD" w:rsidRDefault="00D147DD" w:rsidP="004F0896">
            <w:pPr>
              <w:spacing w:line="259" w:lineRule="auto"/>
            </w:pPr>
            <w:r>
              <w:t xml:space="preserve">Applicant: </w:t>
            </w:r>
          </w:p>
        </w:tc>
        <w:tc>
          <w:tcPr>
            <w:tcW w:w="3150" w:type="dxa"/>
            <w:tcBorders>
              <w:top w:val="single" w:sz="4" w:space="0" w:color="000000"/>
              <w:left w:val="single" w:sz="4" w:space="0" w:color="000000"/>
              <w:bottom w:val="single" w:sz="4" w:space="0" w:color="000000"/>
              <w:right w:val="single" w:sz="4" w:space="0" w:color="000000"/>
            </w:tcBorders>
            <w:shd w:val="clear" w:color="auto" w:fill="DEEAF6"/>
          </w:tcPr>
          <w:p w14:paraId="042DB12A" w14:textId="77777777" w:rsidR="00D147DD" w:rsidRDefault="00D147DD" w:rsidP="004F0896">
            <w:pPr>
              <w:spacing w:line="259" w:lineRule="auto"/>
              <w:ind w:left="1"/>
            </w:pPr>
            <w:r>
              <w:t xml:space="preserve">Applicant: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67F25BB1" w14:textId="77777777" w:rsidR="00D147DD" w:rsidRDefault="00D147DD" w:rsidP="004F0896">
            <w:pPr>
              <w:spacing w:line="259" w:lineRule="auto"/>
            </w:pPr>
            <w:r>
              <w:t xml:space="preserve">Applicant: </w:t>
            </w:r>
          </w:p>
        </w:tc>
        <w:tc>
          <w:tcPr>
            <w:tcW w:w="0" w:type="auto"/>
            <w:vMerge/>
            <w:tcBorders>
              <w:top w:val="nil"/>
              <w:left w:val="single" w:sz="4" w:space="0" w:color="000000"/>
              <w:bottom w:val="single" w:sz="4" w:space="0" w:color="000000"/>
              <w:right w:val="nil"/>
            </w:tcBorders>
          </w:tcPr>
          <w:p w14:paraId="57B4816C" w14:textId="77777777" w:rsidR="00D147DD" w:rsidRDefault="00D147DD" w:rsidP="004F0896">
            <w:pPr>
              <w:spacing w:after="160" w:line="259" w:lineRule="auto"/>
            </w:pPr>
          </w:p>
        </w:tc>
      </w:tr>
      <w:tr w:rsidR="00D147DD" w14:paraId="7897E326" w14:textId="77777777" w:rsidTr="004F0896">
        <w:trPr>
          <w:trHeight w:val="6768"/>
        </w:trPr>
        <w:tc>
          <w:tcPr>
            <w:tcW w:w="4046" w:type="dxa"/>
            <w:tcBorders>
              <w:top w:val="single" w:sz="4" w:space="0" w:color="000000"/>
              <w:left w:val="nil"/>
              <w:bottom w:val="nil"/>
              <w:right w:val="single" w:sz="4" w:space="0" w:color="000000"/>
            </w:tcBorders>
          </w:tcPr>
          <w:p w14:paraId="23865177" w14:textId="77777777" w:rsidR="00D147DD" w:rsidRDefault="00D147DD" w:rsidP="00DD0267">
            <w:pPr>
              <w:numPr>
                <w:ilvl w:val="0"/>
                <w:numId w:val="39"/>
              </w:numPr>
              <w:spacing w:after="10"/>
              <w:ind w:left="389" w:hanging="247"/>
            </w:pPr>
            <w:r>
              <w:t>Explain the needs of the learning audience and how the proposed solution addresses those needs.</w:t>
            </w:r>
            <w:r>
              <w:rPr>
                <w:b/>
              </w:rPr>
              <w:t xml:space="preserve"> </w:t>
            </w:r>
          </w:p>
          <w:p w14:paraId="72EFF8C7" w14:textId="77777777" w:rsidR="00D147DD" w:rsidRDefault="00D147DD" w:rsidP="00DD0267">
            <w:pPr>
              <w:numPr>
                <w:ilvl w:val="0"/>
                <w:numId w:val="39"/>
              </w:numPr>
              <w:spacing w:after="3"/>
              <w:ind w:left="389" w:hanging="247"/>
            </w:pPr>
            <w:r>
              <w:t>Describes for the learners what the learning process and outcomes will be:</w:t>
            </w:r>
            <w:r>
              <w:rPr>
                <w:b/>
              </w:rPr>
              <w:t xml:space="preserve"> </w:t>
            </w:r>
          </w:p>
          <w:p w14:paraId="7B27CD1F" w14:textId="77777777" w:rsidR="00D147DD" w:rsidRDefault="00D147DD" w:rsidP="00DD0267">
            <w:pPr>
              <w:pStyle w:val="ListParagraph"/>
              <w:numPr>
                <w:ilvl w:val="0"/>
                <w:numId w:val="40"/>
              </w:numPr>
              <w:spacing w:line="248" w:lineRule="auto"/>
              <w:ind w:left="705" w:right="1073"/>
            </w:pPr>
            <w:r>
              <w:t xml:space="preserve">Objectives </w:t>
            </w:r>
          </w:p>
          <w:p w14:paraId="40F50E94" w14:textId="77777777" w:rsidR="00D147DD" w:rsidRDefault="00D147DD" w:rsidP="00DD0267">
            <w:pPr>
              <w:pStyle w:val="ListParagraph"/>
              <w:numPr>
                <w:ilvl w:val="0"/>
                <w:numId w:val="40"/>
              </w:numPr>
              <w:spacing w:line="248" w:lineRule="auto"/>
              <w:ind w:left="705" w:right="1073"/>
            </w:pPr>
            <w:r>
              <w:t xml:space="preserve">Schedules </w:t>
            </w:r>
          </w:p>
          <w:p w14:paraId="143D2866" w14:textId="77777777" w:rsidR="00D147DD" w:rsidRDefault="00D147DD" w:rsidP="00DD0267">
            <w:pPr>
              <w:pStyle w:val="ListParagraph"/>
              <w:numPr>
                <w:ilvl w:val="0"/>
                <w:numId w:val="40"/>
              </w:numPr>
              <w:spacing w:line="248" w:lineRule="auto"/>
              <w:ind w:left="705" w:right="1073"/>
            </w:pPr>
            <w:r>
              <w:t xml:space="preserve">Course outline </w:t>
            </w:r>
          </w:p>
          <w:p w14:paraId="0943825C" w14:textId="77777777" w:rsidR="00D147DD" w:rsidRDefault="00D147DD" w:rsidP="00DD0267">
            <w:pPr>
              <w:pStyle w:val="ListParagraph"/>
              <w:numPr>
                <w:ilvl w:val="0"/>
                <w:numId w:val="40"/>
              </w:numPr>
              <w:tabs>
                <w:tab w:val="left" w:pos="705"/>
              </w:tabs>
              <w:spacing w:after="10" w:line="239" w:lineRule="auto"/>
              <w:ind w:left="705" w:right="300"/>
            </w:pPr>
            <w:r>
              <w:t>Module structures such as overview, questions, content, review</w:t>
            </w:r>
            <w:r w:rsidRPr="00402EE5">
              <w:rPr>
                <w:b/>
              </w:rPr>
              <w:t xml:space="preserve"> </w:t>
            </w:r>
          </w:p>
          <w:p w14:paraId="7DECCAD3" w14:textId="77777777" w:rsidR="00D147DD" w:rsidRDefault="00D147DD" w:rsidP="00DD0267">
            <w:pPr>
              <w:numPr>
                <w:ilvl w:val="0"/>
                <w:numId w:val="39"/>
              </w:numPr>
              <w:spacing w:after="12"/>
              <w:ind w:left="389" w:hanging="247"/>
            </w:pPr>
            <w:r>
              <w:t xml:space="preserve">Creates activities that connect the learners’ previous experience and background to the learning process and outcomes. </w:t>
            </w:r>
            <w:r>
              <w:rPr>
                <w:b/>
              </w:rPr>
              <w:t xml:space="preserve"> </w:t>
            </w:r>
          </w:p>
          <w:p w14:paraId="002E04D4" w14:textId="77777777" w:rsidR="00D147DD" w:rsidRDefault="00D147DD" w:rsidP="00DD0267">
            <w:pPr>
              <w:numPr>
                <w:ilvl w:val="0"/>
                <w:numId w:val="39"/>
              </w:numPr>
              <w:spacing w:line="259" w:lineRule="auto"/>
              <w:ind w:left="389" w:hanging="247"/>
            </w:pPr>
            <w:r>
              <w:t>Ensures that feedback opportunities address the learners’ performance.</w:t>
            </w:r>
            <w:r>
              <w:rPr>
                <w:b/>
              </w:rPr>
              <w:t xml:space="preserve"> </w:t>
            </w:r>
          </w:p>
        </w:tc>
        <w:tc>
          <w:tcPr>
            <w:tcW w:w="2791" w:type="dxa"/>
            <w:tcBorders>
              <w:top w:val="single" w:sz="4" w:space="0" w:color="000000"/>
              <w:left w:val="single" w:sz="4" w:space="0" w:color="000000"/>
              <w:bottom w:val="nil"/>
              <w:right w:val="single" w:sz="4" w:space="0" w:color="000000"/>
            </w:tcBorders>
          </w:tcPr>
          <w:p w14:paraId="007BFC61" w14:textId="77777777" w:rsidR="00D147DD" w:rsidRDefault="00D147DD" w:rsidP="00DD0267">
            <w:pPr>
              <w:numPr>
                <w:ilvl w:val="0"/>
                <w:numId w:val="36"/>
              </w:numPr>
              <w:spacing w:after="13" w:line="239" w:lineRule="auto"/>
              <w:ind w:right="25" w:hanging="253"/>
            </w:pPr>
            <w:r>
              <w:t xml:space="preserve">Describes ways in which he or she accomplished </w:t>
            </w:r>
            <w:r>
              <w:rPr>
                <w:b/>
              </w:rPr>
              <w:t xml:space="preserve">at least 3 of the 4 </w:t>
            </w:r>
            <w:r w:rsidRPr="00E1634A">
              <w:rPr>
                <w:bCs/>
              </w:rPr>
              <w:t>performances</w:t>
            </w:r>
            <w:r>
              <w:t xml:space="preserve"> (required).  </w:t>
            </w:r>
          </w:p>
          <w:p w14:paraId="2F8DD408" w14:textId="77777777" w:rsidR="00D147DD" w:rsidRDefault="00D147DD" w:rsidP="00DD0267">
            <w:pPr>
              <w:numPr>
                <w:ilvl w:val="0"/>
                <w:numId w:val="36"/>
              </w:numPr>
              <w:spacing w:line="259" w:lineRule="auto"/>
              <w:ind w:right="25" w:hanging="253"/>
            </w:pPr>
            <w:r>
              <w:t xml:space="preserve">Provides exhibits that show techniques for </w:t>
            </w:r>
            <w:r>
              <w:rPr>
                <w:i/>
              </w:rPr>
              <w:t>ensuring relevance (</w:t>
            </w:r>
            <w:r w:rsidRPr="00E1634A">
              <w:rPr>
                <w:b/>
                <w:bCs/>
                <w:i/>
              </w:rPr>
              <w:t>required</w:t>
            </w:r>
            <w:r>
              <w:rPr>
                <w:i/>
              </w:rPr>
              <w:t>).</w:t>
            </w:r>
            <w:r>
              <w:t xml:space="preserve"> </w:t>
            </w:r>
          </w:p>
        </w:tc>
        <w:tc>
          <w:tcPr>
            <w:tcW w:w="3150" w:type="dxa"/>
            <w:tcBorders>
              <w:top w:val="single" w:sz="4" w:space="0" w:color="000000"/>
              <w:left w:val="single" w:sz="4" w:space="0" w:color="000000"/>
              <w:bottom w:val="nil"/>
              <w:right w:val="single" w:sz="4" w:space="0" w:color="000000"/>
            </w:tcBorders>
          </w:tcPr>
          <w:p w14:paraId="6F0C00FF" w14:textId="77777777" w:rsidR="00D147DD" w:rsidRDefault="00D147DD" w:rsidP="00DD0267">
            <w:pPr>
              <w:numPr>
                <w:ilvl w:val="0"/>
                <w:numId w:val="37"/>
              </w:numPr>
              <w:spacing w:after="13" w:line="239" w:lineRule="auto"/>
              <w:ind w:hanging="252"/>
            </w:pPr>
            <w:r>
              <w:t xml:space="preserve">Describes ways in which he or she accomplished </w:t>
            </w:r>
            <w:r w:rsidRPr="00AD007E">
              <w:rPr>
                <w:b/>
                <w:iCs/>
              </w:rPr>
              <w:t xml:space="preserve">at least 2 of the 4 </w:t>
            </w:r>
            <w:r w:rsidRPr="00E1634A">
              <w:rPr>
                <w:bCs/>
                <w:iCs/>
              </w:rPr>
              <w:t>performances</w:t>
            </w:r>
            <w:r>
              <w:rPr>
                <w:bCs/>
                <w:iCs/>
              </w:rPr>
              <w:t xml:space="preserve">.  </w:t>
            </w:r>
            <w:r w:rsidRPr="00E1634A">
              <w:rPr>
                <w:b/>
                <w:i/>
              </w:rPr>
              <w:t>(required)</w:t>
            </w:r>
            <w:r>
              <w:t xml:space="preserve"> </w:t>
            </w:r>
          </w:p>
          <w:p w14:paraId="3A8F1DBD" w14:textId="77777777" w:rsidR="00D147DD" w:rsidRDefault="00D147DD" w:rsidP="00DD0267">
            <w:pPr>
              <w:numPr>
                <w:ilvl w:val="0"/>
                <w:numId w:val="37"/>
              </w:numPr>
              <w:spacing w:after="3"/>
              <w:ind w:hanging="252"/>
            </w:pPr>
            <w:r>
              <w:t xml:space="preserve">Describes for the learner what the learning process and outcomes will be: </w:t>
            </w:r>
          </w:p>
          <w:p w14:paraId="1F74B31B" w14:textId="77777777" w:rsidR="00D147DD" w:rsidRDefault="00D147DD" w:rsidP="00DD0267">
            <w:pPr>
              <w:pStyle w:val="ListParagraph"/>
              <w:numPr>
                <w:ilvl w:val="0"/>
                <w:numId w:val="41"/>
              </w:numPr>
              <w:spacing w:line="248" w:lineRule="auto"/>
              <w:ind w:right="154"/>
              <w:jc w:val="both"/>
            </w:pPr>
            <w:r>
              <w:t xml:space="preserve">Objectives </w:t>
            </w:r>
          </w:p>
          <w:p w14:paraId="5B07C54F" w14:textId="77777777" w:rsidR="00D147DD" w:rsidRDefault="00D147DD" w:rsidP="00DD0267">
            <w:pPr>
              <w:pStyle w:val="ListParagraph"/>
              <w:numPr>
                <w:ilvl w:val="0"/>
                <w:numId w:val="41"/>
              </w:numPr>
              <w:spacing w:line="248" w:lineRule="auto"/>
              <w:ind w:right="154"/>
              <w:jc w:val="both"/>
            </w:pPr>
            <w:r>
              <w:t xml:space="preserve">Schedules </w:t>
            </w:r>
          </w:p>
          <w:p w14:paraId="542951DF" w14:textId="77777777" w:rsidR="00D147DD" w:rsidRDefault="00D147DD" w:rsidP="00DD0267">
            <w:pPr>
              <w:pStyle w:val="ListParagraph"/>
              <w:numPr>
                <w:ilvl w:val="0"/>
                <w:numId w:val="41"/>
              </w:numPr>
              <w:spacing w:line="248" w:lineRule="auto"/>
              <w:ind w:right="154"/>
              <w:jc w:val="both"/>
            </w:pPr>
            <w:r>
              <w:t xml:space="preserve">Course outline </w:t>
            </w:r>
          </w:p>
          <w:p w14:paraId="5036C09C" w14:textId="77777777" w:rsidR="00D147DD" w:rsidRDefault="00D147DD" w:rsidP="00DD0267">
            <w:pPr>
              <w:pStyle w:val="ListParagraph"/>
              <w:numPr>
                <w:ilvl w:val="0"/>
                <w:numId w:val="41"/>
              </w:numPr>
              <w:spacing w:after="13" w:line="239" w:lineRule="auto"/>
              <w:ind w:right="154"/>
              <w:jc w:val="both"/>
            </w:pPr>
            <w:r>
              <w:t xml:space="preserve">Module structures such as overview, questions, content, review </w:t>
            </w:r>
          </w:p>
          <w:p w14:paraId="5F881063" w14:textId="77777777" w:rsidR="00D147DD" w:rsidRDefault="00D147DD" w:rsidP="00DD0267">
            <w:pPr>
              <w:numPr>
                <w:ilvl w:val="0"/>
                <w:numId w:val="37"/>
              </w:numPr>
              <w:spacing w:after="10"/>
              <w:ind w:hanging="252"/>
            </w:pPr>
            <w:r>
              <w:t xml:space="preserve">Creates activities that connect learner’s previous experience and background to the learning process and outcomes.  </w:t>
            </w:r>
          </w:p>
          <w:p w14:paraId="01E99F81" w14:textId="77777777" w:rsidR="00D147DD" w:rsidRDefault="00D147DD" w:rsidP="00DD0267">
            <w:pPr>
              <w:numPr>
                <w:ilvl w:val="0"/>
                <w:numId w:val="37"/>
              </w:numPr>
              <w:spacing w:line="259" w:lineRule="auto"/>
              <w:ind w:hanging="252"/>
            </w:pPr>
            <w:r>
              <w:t xml:space="preserve">Provides exhibits that show techniques for </w:t>
            </w:r>
            <w:r>
              <w:rPr>
                <w:i/>
              </w:rPr>
              <w:t xml:space="preserve">ensuring relevance, </w:t>
            </w:r>
            <w:r>
              <w:t xml:space="preserve">even though those techniques may not have been described in the narrative </w:t>
            </w:r>
            <w:r>
              <w:rPr>
                <w:i/>
              </w:rPr>
              <w:t>(</w:t>
            </w:r>
            <w:r w:rsidRPr="00E1634A">
              <w:rPr>
                <w:b/>
                <w:bCs/>
                <w:i/>
              </w:rPr>
              <w:t>optional</w:t>
            </w:r>
            <w:r>
              <w:rPr>
                <w:i/>
              </w:rPr>
              <w:t xml:space="preserve">). </w:t>
            </w:r>
          </w:p>
        </w:tc>
        <w:tc>
          <w:tcPr>
            <w:tcW w:w="2701" w:type="dxa"/>
            <w:tcBorders>
              <w:top w:val="single" w:sz="4" w:space="0" w:color="000000"/>
              <w:left w:val="single" w:sz="4" w:space="0" w:color="000000"/>
              <w:bottom w:val="nil"/>
              <w:right w:val="single" w:sz="4" w:space="0" w:color="000000"/>
            </w:tcBorders>
          </w:tcPr>
          <w:p w14:paraId="7A98BCCD" w14:textId="77777777" w:rsidR="00D147DD" w:rsidRPr="00E1634A" w:rsidRDefault="00D147DD" w:rsidP="004F0896">
            <w:pPr>
              <w:spacing w:line="259" w:lineRule="auto"/>
              <w:rPr>
                <w:b/>
                <w:bCs/>
              </w:rPr>
            </w:pPr>
            <w:r w:rsidRPr="00E1634A">
              <w:rPr>
                <w:b/>
                <w:bCs/>
              </w:rPr>
              <w:t xml:space="preserve">With or without exhibits:  </w:t>
            </w:r>
          </w:p>
          <w:p w14:paraId="508FF35E" w14:textId="77777777" w:rsidR="00D147DD" w:rsidRDefault="00D147DD" w:rsidP="00DD0267">
            <w:pPr>
              <w:numPr>
                <w:ilvl w:val="0"/>
                <w:numId w:val="38"/>
              </w:numPr>
              <w:spacing w:after="13" w:line="239" w:lineRule="auto"/>
              <w:ind w:hanging="252"/>
            </w:pPr>
            <w:r>
              <w:t xml:space="preserve">Does not show that he or she could describe for the learner what the learning process and outcomes would be. </w:t>
            </w:r>
          </w:p>
          <w:p w14:paraId="3D784779" w14:textId="77777777" w:rsidR="00D147DD" w:rsidRDefault="00D147DD" w:rsidP="00DD0267">
            <w:pPr>
              <w:numPr>
                <w:ilvl w:val="0"/>
                <w:numId w:val="38"/>
              </w:numPr>
              <w:spacing w:after="13"/>
              <w:ind w:hanging="252"/>
            </w:pPr>
            <w:r>
              <w:t xml:space="preserve">Does not tie activities back to audience needs or previous experience. </w:t>
            </w:r>
          </w:p>
          <w:p w14:paraId="4A5ABD21" w14:textId="77777777" w:rsidR="00D147DD" w:rsidRDefault="00D147DD" w:rsidP="00DD0267">
            <w:pPr>
              <w:numPr>
                <w:ilvl w:val="0"/>
                <w:numId w:val="38"/>
              </w:numPr>
              <w:spacing w:line="259" w:lineRule="auto"/>
              <w:ind w:hanging="252"/>
            </w:pPr>
            <w:r>
              <w:t xml:space="preserve">Does not appear to understand the concept of </w:t>
            </w:r>
            <w:r>
              <w:rPr>
                <w:i/>
              </w:rPr>
              <w:t>relevance</w:t>
            </w:r>
            <w:r>
              <w:t xml:space="preserve"> and its impact on the learner. </w:t>
            </w:r>
          </w:p>
        </w:tc>
        <w:tc>
          <w:tcPr>
            <w:tcW w:w="899" w:type="dxa"/>
            <w:tcBorders>
              <w:top w:val="single" w:sz="4" w:space="0" w:color="000000"/>
              <w:left w:val="single" w:sz="4" w:space="0" w:color="000000"/>
              <w:bottom w:val="nil"/>
              <w:right w:val="nil"/>
            </w:tcBorders>
          </w:tcPr>
          <w:p w14:paraId="16168278" w14:textId="77777777" w:rsidR="00D147DD" w:rsidRDefault="00D147DD" w:rsidP="004F0896">
            <w:pPr>
              <w:spacing w:line="259" w:lineRule="auto"/>
            </w:pPr>
            <w:r>
              <w:t xml:space="preserve"> </w:t>
            </w:r>
          </w:p>
        </w:tc>
      </w:tr>
    </w:tbl>
    <w:p w14:paraId="28FE5551" w14:textId="77777777" w:rsidR="00516371" w:rsidRDefault="00516371" w:rsidP="00516371"/>
    <w:p w14:paraId="401BDC3E" w14:textId="77777777" w:rsidR="0089154D" w:rsidRDefault="0089154D" w:rsidP="00516371"/>
    <w:p w14:paraId="07DD0BDF" w14:textId="77777777" w:rsidR="0089154D" w:rsidRDefault="0089154D" w:rsidP="00516371"/>
    <w:tbl>
      <w:tblPr>
        <w:tblStyle w:val="TableGrid0"/>
        <w:tblW w:w="13586" w:type="dxa"/>
        <w:tblInd w:w="0" w:type="dxa"/>
        <w:tblCellMar>
          <w:top w:w="43" w:type="dxa"/>
          <w:left w:w="107" w:type="dxa"/>
          <w:right w:w="59" w:type="dxa"/>
        </w:tblCellMar>
        <w:tblLook w:val="04A0" w:firstRow="1" w:lastRow="0" w:firstColumn="1" w:lastColumn="0" w:noHBand="0" w:noVBand="1"/>
      </w:tblPr>
      <w:tblGrid>
        <w:gridCol w:w="4315"/>
        <w:gridCol w:w="2701"/>
        <w:gridCol w:w="2880"/>
        <w:gridCol w:w="2791"/>
        <w:gridCol w:w="899"/>
      </w:tblGrid>
      <w:tr w:rsidR="004C1E68" w14:paraId="796D9E7B" w14:textId="77777777" w:rsidTr="004F0896">
        <w:trPr>
          <w:trHeight w:val="542"/>
        </w:trPr>
        <w:tc>
          <w:tcPr>
            <w:tcW w:w="4316" w:type="dxa"/>
            <w:tcBorders>
              <w:top w:val="nil"/>
              <w:left w:val="nil"/>
              <w:bottom w:val="single" w:sz="4" w:space="0" w:color="000000"/>
              <w:right w:val="single" w:sz="4" w:space="0" w:color="000000"/>
            </w:tcBorders>
            <w:shd w:val="clear" w:color="auto" w:fill="5B9BD5"/>
          </w:tcPr>
          <w:p w14:paraId="05FA6FEA" w14:textId="77777777" w:rsidR="004C1E68" w:rsidRDefault="004C1E68" w:rsidP="004F0896">
            <w:pPr>
              <w:spacing w:line="259" w:lineRule="auto"/>
              <w:ind w:right="44"/>
              <w:jc w:val="center"/>
            </w:pPr>
            <w:r>
              <w:rPr>
                <w:color w:val="FFFFFF"/>
                <w:sz w:val="24"/>
              </w:rPr>
              <w:t>Collaborates and Partners</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73A4195B" w14:textId="77777777" w:rsidR="004C1E68" w:rsidRDefault="004C1E68" w:rsidP="004F0896">
            <w:pPr>
              <w:spacing w:line="259" w:lineRule="auto"/>
              <w:ind w:left="2"/>
              <w:jc w:val="both"/>
            </w:pPr>
            <w:r>
              <w:rPr>
                <w:b/>
                <w:color w:val="FFFFFF"/>
              </w:rPr>
              <w:t xml:space="preserve">Works jointly with sponsors and other members of the solution development team to develop the solution. </w:t>
            </w:r>
          </w:p>
        </w:tc>
      </w:tr>
      <w:tr w:rsidR="004C1E68" w14:paraId="3A866BE0" w14:textId="77777777" w:rsidTr="004F0896">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7D65E092" w14:textId="77777777" w:rsidR="004C1E68" w:rsidRDefault="004C1E68" w:rsidP="004F0896">
            <w:pPr>
              <w:spacing w:line="259" w:lineRule="auto"/>
              <w:ind w:right="48"/>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48654609" w14:textId="77777777" w:rsidR="004C1E68" w:rsidRDefault="004C1E68" w:rsidP="004F0896">
            <w:pPr>
              <w:spacing w:line="259" w:lineRule="auto"/>
              <w:ind w:right="48"/>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703CB0FE" w14:textId="77777777" w:rsidR="004C1E68" w:rsidRDefault="004C1E68" w:rsidP="004F0896">
            <w:pPr>
              <w:spacing w:line="259" w:lineRule="auto"/>
              <w:ind w:right="49"/>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635EE56D" w14:textId="77777777" w:rsidR="004C1E68" w:rsidRDefault="004C1E68" w:rsidP="004F0896">
            <w:pPr>
              <w:spacing w:line="259" w:lineRule="auto"/>
              <w:ind w:right="48"/>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4A9468D4" w14:textId="77777777" w:rsidR="004C1E68" w:rsidRDefault="004C1E68" w:rsidP="004F0896">
            <w:pPr>
              <w:spacing w:line="259" w:lineRule="auto"/>
              <w:ind w:left="48"/>
            </w:pPr>
            <w:r>
              <w:rPr>
                <w:b/>
              </w:rPr>
              <w:t xml:space="preserve">Rating </w:t>
            </w:r>
          </w:p>
        </w:tc>
      </w:tr>
      <w:tr w:rsidR="004C1E68" w14:paraId="40BA4DFB" w14:textId="77777777" w:rsidTr="004F0896">
        <w:trPr>
          <w:trHeight w:val="278"/>
        </w:trPr>
        <w:tc>
          <w:tcPr>
            <w:tcW w:w="4316" w:type="dxa"/>
            <w:tcBorders>
              <w:top w:val="single" w:sz="4" w:space="0" w:color="000000"/>
              <w:left w:val="nil"/>
              <w:bottom w:val="single" w:sz="4" w:space="0" w:color="000000"/>
              <w:right w:val="single" w:sz="4" w:space="0" w:color="000000"/>
            </w:tcBorders>
            <w:shd w:val="clear" w:color="auto" w:fill="DEEAF6"/>
          </w:tcPr>
          <w:p w14:paraId="51E54891" w14:textId="77777777" w:rsidR="004C1E68" w:rsidRDefault="004C1E68" w:rsidP="004F0896">
            <w:pPr>
              <w:spacing w:line="259" w:lineRule="auto"/>
              <w:ind w:left="1"/>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641DB47F" w14:textId="77777777" w:rsidR="004C1E68" w:rsidRDefault="004C1E68" w:rsidP="004F0896">
            <w:pPr>
              <w:spacing w:line="259" w:lineRule="auto"/>
              <w:ind w:left="2"/>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62A25376" w14:textId="77777777" w:rsidR="004C1E68" w:rsidRDefault="004C1E68" w:rsidP="004F0896">
            <w:pPr>
              <w:spacing w:line="259" w:lineRule="auto"/>
              <w:ind w:left="1"/>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0868C238" w14:textId="77777777" w:rsidR="004C1E68" w:rsidRDefault="004C1E68" w:rsidP="004F0896">
            <w:pPr>
              <w:spacing w:line="259" w:lineRule="auto"/>
              <w:ind w:left="1"/>
            </w:pPr>
            <w:r>
              <w:t xml:space="preserve">Applicant: </w:t>
            </w:r>
          </w:p>
        </w:tc>
        <w:tc>
          <w:tcPr>
            <w:tcW w:w="0" w:type="auto"/>
            <w:vMerge/>
            <w:tcBorders>
              <w:top w:val="nil"/>
              <w:left w:val="single" w:sz="4" w:space="0" w:color="000000"/>
              <w:bottom w:val="single" w:sz="4" w:space="0" w:color="000000"/>
              <w:right w:val="nil"/>
            </w:tcBorders>
          </w:tcPr>
          <w:p w14:paraId="35EF847C" w14:textId="77777777" w:rsidR="004C1E68" w:rsidRDefault="004C1E68" w:rsidP="004F0896">
            <w:pPr>
              <w:spacing w:after="160" w:line="259" w:lineRule="auto"/>
            </w:pPr>
          </w:p>
        </w:tc>
      </w:tr>
      <w:tr w:rsidR="004C1E68" w14:paraId="7B4AD14B" w14:textId="77777777" w:rsidTr="004F0896">
        <w:trPr>
          <w:trHeight w:val="4326"/>
        </w:trPr>
        <w:tc>
          <w:tcPr>
            <w:tcW w:w="4316" w:type="dxa"/>
            <w:tcBorders>
              <w:top w:val="single" w:sz="4" w:space="0" w:color="000000"/>
              <w:left w:val="nil"/>
              <w:bottom w:val="nil"/>
              <w:right w:val="single" w:sz="4" w:space="0" w:color="000000"/>
            </w:tcBorders>
          </w:tcPr>
          <w:p w14:paraId="464E7438" w14:textId="77777777" w:rsidR="004C1E68" w:rsidRDefault="004C1E68" w:rsidP="00DD0267">
            <w:pPr>
              <w:numPr>
                <w:ilvl w:val="0"/>
                <w:numId w:val="45"/>
              </w:numPr>
              <w:spacing w:line="259" w:lineRule="auto"/>
              <w:ind w:left="248" w:hanging="247"/>
            </w:pPr>
            <w:r>
              <w:t xml:space="preserve">Addressed sponsors’ needs. </w:t>
            </w:r>
          </w:p>
          <w:p w14:paraId="4ACD609C" w14:textId="77777777" w:rsidR="004C1E68" w:rsidRDefault="004C1E68" w:rsidP="00DD0267">
            <w:pPr>
              <w:numPr>
                <w:ilvl w:val="0"/>
                <w:numId w:val="45"/>
              </w:numPr>
              <w:spacing w:line="259" w:lineRule="auto"/>
              <w:ind w:left="248" w:hanging="247"/>
            </w:pPr>
            <w:r>
              <w:t xml:space="preserve">Generated ideas to resolve project issues. </w:t>
            </w:r>
          </w:p>
          <w:p w14:paraId="44001976" w14:textId="77777777" w:rsidR="004C1E68" w:rsidRDefault="004C1E68" w:rsidP="00DD0267">
            <w:pPr>
              <w:numPr>
                <w:ilvl w:val="0"/>
                <w:numId w:val="45"/>
              </w:numPr>
              <w:spacing w:line="259" w:lineRule="auto"/>
              <w:ind w:left="248" w:hanging="247"/>
            </w:pPr>
            <w:r>
              <w:t xml:space="preserve">Negotiated changes. </w:t>
            </w:r>
          </w:p>
          <w:p w14:paraId="52DDA712" w14:textId="77777777" w:rsidR="004C1E68" w:rsidRDefault="004C1E68" w:rsidP="00DD0267">
            <w:pPr>
              <w:numPr>
                <w:ilvl w:val="0"/>
                <w:numId w:val="45"/>
              </w:numPr>
              <w:spacing w:after="12"/>
              <w:ind w:left="248" w:hanging="247"/>
            </w:pPr>
            <w:r>
              <w:t xml:space="preserve">Tested that sponsor and audience needs were addressed. </w:t>
            </w:r>
          </w:p>
          <w:p w14:paraId="1C5F4A43" w14:textId="77777777" w:rsidR="004C1E68" w:rsidRDefault="004C1E68" w:rsidP="00DD0267">
            <w:pPr>
              <w:numPr>
                <w:ilvl w:val="0"/>
                <w:numId w:val="45"/>
              </w:numPr>
              <w:spacing w:line="259" w:lineRule="auto"/>
              <w:ind w:left="248" w:hanging="247"/>
            </w:pPr>
            <w:r>
              <w:t xml:space="preserve">Worked with content experts to generate content. </w:t>
            </w:r>
          </w:p>
        </w:tc>
        <w:tc>
          <w:tcPr>
            <w:tcW w:w="2701" w:type="dxa"/>
            <w:tcBorders>
              <w:top w:val="single" w:sz="4" w:space="0" w:color="000000"/>
              <w:left w:val="single" w:sz="4" w:space="0" w:color="000000"/>
              <w:bottom w:val="nil"/>
              <w:right w:val="single" w:sz="4" w:space="0" w:color="000000"/>
            </w:tcBorders>
          </w:tcPr>
          <w:p w14:paraId="0EB0B553" w14:textId="77777777" w:rsidR="004C1E68" w:rsidRDefault="004C1E68" w:rsidP="00DD0267">
            <w:pPr>
              <w:numPr>
                <w:ilvl w:val="0"/>
                <w:numId w:val="42"/>
              </w:numPr>
              <w:spacing w:after="12"/>
              <w:ind w:hanging="247"/>
            </w:pPr>
            <w:r>
              <w:t xml:space="preserve">Identifies key partners and collaborators by role </w:t>
            </w:r>
            <w:r>
              <w:rPr>
                <w:i/>
              </w:rPr>
              <w:t>(</w:t>
            </w:r>
            <w:r w:rsidRPr="005D5EB1">
              <w:rPr>
                <w:b/>
                <w:bCs/>
                <w:i/>
              </w:rPr>
              <w:t>required</w:t>
            </w:r>
            <w:r>
              <w:rPr>
                <w:i/>
              </w:rPr>
              <w:t>).</w:t>
            </w:r>
            <w:r>
              <w:t xml:space="preserve"> </w:t>
            </w:r>
          </w:p>
          <w:p w14:paraId="2C28E17C" w14:textId="77777777" w:rsidR="004C1E68" w:rsidRDefault="004C1E68" w:rsidP="00DD0267">
            <w:pPr>
              <w:numPr>
                <w:ilvl w:val="0"/>
                <w:numId w:val="42"/>
              </w:numPr>
              <w:spacing w:after="14" w:line="239" w:lineRule="auto"/>
              <w:ind w:hanging="247"/>
            </w:pPr>
            <w:r>
              <w:t xml:space="preserve">Describes ways in which he or she accomplished </w:t>
            </w:r>
            <w:r>
              <w:rPr>
                <w:b/>
              </w:rPr>
              <w:t xml:space="preserve">4 of the 5 </w:t>
            </w:r>
            <w:r w:rsidRPr="005D5EB1">
              <w:rPr>
                <w:bCs/>
              </w:rPr>
              <w:t>performances</w:t>
            </w:r>
            <w:r>
              <w:rPr>
                <w:b/>
              </w:rPr>
              <w:t xml:space="preserve"> </w:t>
            </w:r>
            <w:r>
              <w:rPr>
                <w:i/>
              </w:rPr>
              <w:t>(</w:t>
            </w:r>
            <w:r w:rsidRPr="005D5EB1">
              <w:rPr>
                <w:b/>
                <w:bCs/>
                <w:i/>
              </w:rPr>
              <w:t>required</w:t>
            </w:r>
            <w:r>
              <w:rPr>
                <w:i/>
              </w:rPr>
              <w:t>).</w:t>
            </w:r>
            <w:r>
              <w:t xml:space="preserve"> </w:t>
            </w:r>
          </w:p>
          <w:p w14:paraId="375F0B98" w14:textId="77777777" w:rsidR="004C1E68" w:rsidRDefault="004C1E68" w:rsidP="00DD0267">
            <w:pPr>
              <w:numPr>
                <w:ilvl w:val="0"/>
                <w:numId w:val="42"/>
              </w:numPr>
              <w:ind w:hanging="247"/>
            </w:pPr>
            <w:r>
              <w:t xml:space="preserve">Provides exhibits that support narrative for </w:t>
            </w:r>
            <w:r>
              <w:rPr>
                <w:i/>
              </w:rPr>
              <w:t>collaborate and partner</w:t>
            </w:r>
            <w:r>
              <w:t xml:space="preserve"> </w:t>
            </w:r>
            <w:r>
              <w:rPr>
                <w:i/>
              </w:rPr>
              <w:t>(</w:t>
            </w:r>
            <w:r w:rsidRPr="005D5EB1">
              <w:rPr>
                <w:b/>
                <w:bCs/>
                <w:i/>
              </w:rPr>
              <w:t>required</w:t>
            </w:r>
            <w:r>
              <w:rPr>
                <w:i/>
              </w:rPr>
              <w:t>).</w:t>
            </w:r>
            <w:r>
              <w:t xml:space="preserve"> </w:t>
            </w:r>
          </w:p>
          <w:p w14:paraId="544C8CE0" w14:textId="77777777" w:rsidR="004C1E68" w:rsidRDefault="004C1E68" w:rsidP="004F0896">
            <w:pPr>
              <w:spacing w:line="259" w:lineRule="auto"/>
              <w:ind w:left="722"/>
            </w:pPr>
            <w:r>
              <w:t xml:space="preserve"> </w:t>
            </w:r>
          </w:p>
          <w:p w14:paraId="17C5523B" w14:textId="77777777" w:rsidR="004C1E68" w:rsidRDefault="004C1E68" w:rsidP="004F0896">
            <w:pPr>
              <w:spacing w:line="259" w:lineRule="auto"/>
              <w:ind w:left="249"/>
            </w:pPr>
            <w:r>
              <w:t xml:space="preserve"> </w:t>
            </w:r>
          </w:p>
        </w:tc>
        <w:tc>
          <w:tcPr>
            <w:tcW w:w="2880" w:type="dxa"/>
            <w:tcBorders>
              <w:top w:val="single" w:sz="4" w:space="0" w:color="000000"/>
              <w:left w:val="single" w:sz="4" w:space="0" w:color="000000"/>
              <w:bottom w:val="nil"/>
              <w:right w:val="single" w:sz="4" w:space="0" w:color="000000"/>
            </w:tcBorders>
          </w:tcPr>
          <w:p w14:paraId="07F067A5" w14:textId="77777777" w:rsidR="004C1E68" w:rsidRDefault="004C1E68" w:rsidP="00DD0267">
            <w:pPr>
              <w:numPr>
                <w:ilvl w:val="0"/>
                <w:numId w:val="43"/>
              </w:numPr>
              <w:spacing w:after="2"/>
              <w:ind w:right="16" w:hanging="247"/>
            </w:pPr>
            <w:r>
              <w:t xml:space="preserve">Identifies key partners and collaborators by role </w:t>
            </w:r>
            <w:r>
              <w:rPr>
                <w:i/>
              </w:rPr>
              <w:t>(</w:t>
            </w:r>
            <w:r w:rsidRPr="00E1634A">
              <w:rPr>
                <w:b/>
                <w:bCs/>
                <w:i/>
              </w:rPr>
              <w:t>required</w:t>
            </w:r>
            <w:r>
              <w:rPr>
                <w:i/>
              </w:rPr>
              <w:t>).</w:t>
            </w:r>
          </w:p>
          <w:p w14:paraId="2CC4DFFD" w14:textId="77777777" w:rsidR="004C1E68" w:rsidRPr="00E1634A" w:rsidRDefault="004C1E68" w:rsidP="00DD0267">
            <w:pPr>
              <w:numPr>
                <w:ilvl w:val="0"/>
                <w:numId w:val="43"/>
              </w:numPr>
              <w:spacing w:after="10" w:line="242" w:lineRule="auto"/>
              <w:ind w:left="256" w:right="16" w:hanging="360"/>
            </w:pPr>
            <w:r>
              <w:t xml:space="preserve">Describes ways in which he or she accomplished </w:t>
            </w:r>
            <w:r w:rsidRPr="00CB1690">
              <w:rPr>
                <w:b/>
              </w:rPr>
              <w:t xml:space="preserve">3 of the 5 </w:t>
            </w:r>
            <w:r w:rsidRPr="00E1634A">
              <w:rPr>
                <w:bCs/>
              </w:rPr>
              <w:t>performances</w:t>
            </w:r>
            <w:r>
              <w:rPr>
                <w:bCs/>
              </w:rPr>
              <w:t xml:space="preserve"> </w:t>
            </w:r>
            <w:r w:rsidRPr="005D5EB1">
              <w:rPr>
                <w:b/>
                <w:i/>
                <w:iCs/>
              </w:rPr>
              <w:t>(required).</w:t>
            </w:r>
          </w:p>
          <w:p w14:paraId="17D1A57C" w14:textId="77777777" w:rsidR="004C1E68" w:rsidRDefault="004C1E68" w:rsidP="00DD0267">
            <w:pPr>
              <w:numPr>
                <w:ilvl w:val="0"/>
                <w:numId w:val="43"/>
              </w:numPr>
              <w:spacing w:after="10" w:line="242" w:lineRule="auto"/>
              <w:ind w:left="256" w:right="16" w:hanging="360"/>
            </w:pPr>
            <w:r>
              <w:t xml:space="preserve">Provides exhibits that supported narrative about </w:t>
            </w:r>
            <w:r w:rsidRPr="00E1634A">
              <w:rPr>
                <w:i/>
              </w:rPr>
              <w:t xml:space="preserve">collaborating and partnering, </w:t>
            </w:r>
            <w:r>
              <w:t xml:space="preserve">even though those techniques may not have been described in the narrative </w:t>
            </w:r>
            <w:r w:rsidRPr="00E1634A">
              <w:rPr>
                <w:i/>
              </w:rPr>
              <w:t>(</w:t>
            </w:r>
            <w:r w:rsidRPr="005D5EB1">
              <w:rPr>
                <w:b/>
                <w:bCs/>
                <w:i/>
              </w:rPr>
              <w:t>optional</w:t>
            </w:r>
            <w:r w:rsidRPr="00E1634A">
              <w:rPr>
                <w:i/>
              </w:rPr>
              <w:t xml:space="preserve">). </w:t>
            </w:r>
          </w:p>
          <w:p w14:paraId="60C63ED7" w14:textId="77777777" w:rsidR="004C1E68" w:rsidRDefault="004C1E68" w:rsidP="004F0896">
            <w:pPr>
              <w:spacing w:line="259" w:lineRule="auto"/>
              <w:ind w:left="1"/>
            </w:pPr>
            <w:r>
              <w:t xml:space="preserve"> </w:t>
            </w:r>
          </w:p>
        </w:tc>
        <w:tc>
          <w:tcPr>
            <w:tcW w:w="2791" w:type="dxa"/>
            <w:tcBorders>
              <w:top w:val="single" w:sz="4" w:space="0" w:color="000000"/>
              <w:left w:val="single" w:sz="4" w:space="0" w:color="000000"/>
              <w:bottom w:val="nil"/>
              <w:right w:val="single" w:sz="4" w:space="0" w:color="000000"/>
            </w:tcBorders>
          </w:tcPr>
          <w:p w14:paraId="3065B22C" w14:textId="77777777" w:rsidR="004C1E68" w:rsidRPr="00E1634A" w:rsidRDefault="004C1E68" w:rsidP="004F0896">
            <w:pPr>
              <w:spacing w:line="259" w:lineRule="auto"/>
              <w:ind w:left="1"/>
              <w:rPr>
                <w:b/>
                <w:bCs/>
              </w:rPr>
            </w:pPr>
            <w:r w:rsidRPr="00E1634A">
              <w:rPr>
                <w:b/>
                <w:bCs/>
              </w:rPr>
              <w:t xml:space="preserve">With or without exhibits:  </w:t>
            </w:r>
          </w:p>
          <w:p w14:paraId="48710352" w14:textId="77777777" w:rsidR="004C1E68" w:rsidRDefault="004C1E68" w:rsidP="00DD0267">
            <w:pPr>
              <w:numPr>
                <w:ilvl w:val="0"/>
                <w:numId w:val="44"/>
              </w:numPr>
              <w:spacing w:after="12"/>
              <w:ind w:hanging="252"/>
            </w:pPr>
            <w:r>
              <w:t xml:space="preserve">Does not provide information identifying key partners and collaborators by role.  </w:t>
            </w:r>
          </w:p>
          <w:p w14:paraId="3299499D" w14:textId="77777777" w:rsidR="004C1E68" w:rsidRDefault="004C1E68" w:rsidP="00DD0267">
            <w:pPr>
              <w:numPr>
                <w:ilvl w:val="0"/>
                <w:numId w:val="44"/>
              </w:numPr>
              <w:spacing w:after="13" w:line="239" w:lineRule="auto"/>
              <w:ind w:hanging="252"/>
            </w:pPr>
            <w:r>
              <w:t xml:space="preserve">Describes ways in which he or she addressed </w:t>
            </w:r>
            <w:r>
              <w:rPr>
                <w:b/>
              </w:rPr>
              <w:t xml:space="preserve">fewer than 3 of the 5 </w:t>
            </w:r>
            <w:r w:rsidRPr="00E1634A">
              <w:rPr>
                <w:bCs/>
              </w:rPr>
              <w:t>performances</w:t>
            </w:r>
            <w:r>
              <w:rPr>
                <w:b/>
              </w:rPr>
              <w:t>.</w:t>
            </w:r>
            <w:r>
              <w:t xml:space="preserve">  </w:t>
            </w:r>
          </w:p>
          <w:p w14:paraId="3DA9EA4C" w14:textId="77777777" w:rsidR="004C1E68" w:rsidRDefault="004C1E68" w:rsidP="00DD0267">
            <w:pPr>
              <w:numPr>
                <w:ilvl w:val="0"/>
                <w:numId w:val="44"/>
              </w:numPr>
              <w:spacing w:line="259" w:lineRule="auto"/>
              <w:ind w:hanging="252"/>
            </w:pPr>
            <w:r>
              <w:t xml:space="preserve">Does not appear to understand the impact that </w:t>
            </w:r>
            <w:r>
              <w:rPr>
                <w:i/>
              </w:rPr>
              <w:t>collaboration and partnerships</w:t>
            </w:r>
            <w:r>
              <w:t xml:space="preserve"> have learning solution’s quality </w:t>
            </w:r>
            <w:r>
              <w:rPr>
                <w:i/>
              </w:rPr>
              <w:t>(</w:t>
            </w:r>
            <w:r w:rsidRPr="00E1634A">
              <w:rPr>
                <w:b/>
                <w:bCs/>
                <w:i/>
              </w:rPr>
              <w:t>optional</w:t>
            </w:r>
            <w:r>
              <w:rPr>
                <w:i/>
              </w:rPr>
              <w:t>).</w:t>
            </w:r>
            <w:r>
              <w:t xml:space="preserve"> </w:t>
            </w:r>
          </w:p>
        </w:tc>
        <w:tc>
          <w:tcPr>
            <w:tcW w:w="899" w:type="dxa"/>
            <w:tcBorders>
              <w:top w:val="single" w:sz="4" w:space="0" w:color="000000"/>
              <w:left w:val="single" w:sz="4" w:space="0" w:color="000000"/>
              <w:bottom w:val="nil"/>
              <w:right w:val="nil"/>
            </w:tcBorders>
          </w:tcPr>
          <w:p w14:paraId="3A8E2C6B" w14:textId="77777777" w:rsidR="004C1E68" w:rsidRDefault="004C1E68" w:rsidP="004F0896">
            <w:pPr>
              <w:spacing w:line="259" w:lineRule="auto"/>
            </w:pPr>
            <w:r>
              <w:t xml:space="preserve"> </w:t>
            </w:r>
          </w:p>
        </w:tc>
      </w:tr>
    </w:tbl>
    <w:p w14:paraId="14F02E3B" w14:textId="77777777" w:rsidR="00516371" w:rsidRPr="00247743" w:rsidRDefault="00516371" w:rsidP="00516371"/>
    <w:p w14:paraId="5D2A5B22" w14:textId="77777777" w:rsidR="00F77758" w:rsidRDefault="00F77758">
      <w:r>
        <w:br w:type="page"/>
      </w:r>
    </w:p>
    <w:tbl>
      <w:tblPr>
        <w:tblStyle w:val="TableGrid0"/>
        <w:tblW w:w="13586" w:type="dxa"/>
        <w:tblInd w:w="0" w:type="dxa"/>
        <w:tblCellMar>
          <w:top w:w="43" w:type="dxa"/>
          <w:left w:w="107" w:type="dxa"/>
          <w:right w:w="108" w:type="dxa"/>
        </w:tblCellMar>
        <w:tblLook w:val="04A0" w:firstRow="1" w:lastRow="0" w:firstColumn="1" w:lastColumn="0" w:noHBand="0" w:noVBand="1"/>
      </w:tblPr>
      <w:tblGrid>
        <w:gridCol w:w="4315"/>
        <w:gridCol w:w="2701"/>
        <w:gridCol w:w="2880"/>
        <w:gridCol w:w="2791"/>
        <w:gridCol w:w="899"/>
      </w:tblGrid>
      <w:tr w:rsidR="0089579E" w14:paraId="47A8CE6C" w14:textId="77777777" w:rsidTr="004F0896">
        <w:trPr>
          <w:trHeight w:val="542"/>
        </w:trPr>
        <w:tc>
          <w:tcPr>
            <w:tcW w:w="4316" w:type="dxa"/>
            <w:tcBorders>
              <w:top w:val="nil"/>
              <w:left w:val="nil"/>
              <w:bottom w:val="single" w:sz="4" w:space="0" w:color="000000"/>
              <w:right w:val="single" w:sz="4" w:space="0" w:color="000000"/>
            </w:tcBorders>
            <w:shd w:val="clear" w:color="auto" w:fill="5B9BD5"/>
          </w:tcPr>
          <w:p w14:paraId="225AF466" w14:textId="77777777" w:rsidR="0089579E" w:rsidRDefault="0089579E" w:rsidP="004F0896">
            <w:pPr>
              <w:spacing w:line="259" w:lineRule="auto"/>
              <w:ind w:left="4"/>
              <w:jc w:val="center"/>
            </w:pPr>
            <w:r>
              <w:rPr>
                <w:color w:val="FFFFFF"/>
                <w:sz w:val="24"/>
              </w:rPr>
              <w:lastRenderedPageBreak/>
              <w:t>Maintains Professional Brand (CIDD only)</w:t>
            </w:r>
            <w:r>
              <w:rPr>
                <w:color w:val="1F4D78"/>
                <w:sz w:val="24"/>
              </w:rPr>
              <w:t xml:space="preserve"> </w:t>
            </w:r>
          </w:p>
        </w:tc>
        <w:tc>
          <w:tcPr>
            <w:tcW w:w="9270" w:type="dxa"/>
            <w:gridSpan w:val="4"/>
            <w:tcBorders>
              <w:top w:val="nil"/>
              <w:left w:val="single" w:sz="4" w:space="0" w:color="000000"/>
              <w:bottom w:val="single" w:sz="4" w:space="0" w:color="000000"/>
              <w:right w:val="nil"/>
            </w:tcBorders>
            <w:shd w:val="clear" w:color="auto" w:fill="5B9BD5"/>
          </w:tcPr>
          <w:p w14:paraId="165EA33B" w14:textId="77777777" w:rsidR="0089579E" w:rsidRDefault="0089579E" w:rsidP="004F0896">
            <w:pPr>
              <w:spacing w:line="259" w:lineRule="auto"/>
              <w:ind w:left="2"/>
            </w:pPr>
            <w:r>
              <w:rPr>
                <w:b/>
                <w:color w:val="FFFFFF"/>
              </w:rPr>
              <w:t xml:space="preserve">Creates a persona of a valued and valuable professional either as an instructional designer or as field expert. </w:t>
            </w:r>
          </w:p>
        </w:tc>
      </w:tr>
      <w:tr w:rsidR="0089579E" w14:paraId="7D776188" w14:textId="77777777" w:rsidTr="004F0896">
        <w:trPr>
          <w:trHeight w:val="314"/>
        </w:trPr>
        <w:tc>
          <w:tcPr>
            <w:tcW w:w="4316" w:type="dxa"/>
            <w:tcBorders>
              <w:top w:val="single" w:sz="4" w:space="0" w:color="000000"/>
              <w:left w:val="nil"/>
              <w:bottom w:val="single" w:sz="4" w:space="0" w:color="000000"/>
              <w:right w:val="single" w:sz="4" w:space="0" w:color="000000"/>
            </w:tcBorders>
            <w:shd w:val="clear" w:color="auto" w:fill="9CC2E5"/>
          </w:tcPr>
          <w:p w14:paraId="3203E3B8" w14:textId="77777777" w:rsidR="0089579E" w:rsidRDefault="0089579E" w:rsidP="004F0896">
            <w:pPr>
              <w:spacing w:line="259" w:lineRule="auto"/>
              <w:ind w:left="1"/>
              <w:jc w:val="center"/>
            </w:pPr>
            <w:r>
              <w:rPr>
                <w:b/>
              </w:rPr>
              <w:t xml:space="preserve">Standard (domain) </w:t>
            </w:r>
          </w:p>
        </w:tc>
        <w:tc>
          <w:tcPr>
            <w:tcW w:w="2701" w:type="dxa"/>
            <w:tcBorders>
              <w:top w:val="single" w:sz="4" w:space="0" w:color="000000"/>
              <w:left w:val="single" w:sz="4" w:space="0" w:color="000000"/>
              <w:bottom w:val="single" w:sz="4" w:space="0" w:color="000000"/>
              <w:right w:val="single" w:sz="4" w:space="0" w:color="000000"/>
            </w:tcBorders>
            <w:shd w:val="clear" w:color="auto" w:fill="9CC2E5"/>
          </w:tcPr>
          <w:p w14:paraId="5A43E58E" w14:textId="77777777" w:rsidR="0089579E" w:rsidRDefault="0089579E" w:rsidP="004F0896">
            <w:pPr>
              <w:spacing w:line="259" w:lineRule="auto"/>
              <w:ind w:left="1"/>
              <w:jc w:val="center"/>
            </w:pPr>
            <w:r>
              <w:rPr>
                <w:b/>
              </w:rPr>
              <w:t xml:space="preserve">Outstanding </w:t>
            </w:r>
          </w:p>
        </w:tc>
        <w:tc>
          <w:tcPr>
            <w:tcW w:w="2880" w:type="dxa"/>
            <w:tcBorders>
              <w:top w:val="single" w:sz="4" w:space="0" w:color="000000"/>
              <w:left w:val="single" w:sz="4" w:space="0" w:color="000000"/>
              <w:bottom w:val="single" w:sz="4" w:space="0" w:color="000000"/>
              <w:right w:val="single" w:sz="4" w:space="0" w:color="000000"/>
            </w:tcBorders>
            <w:shd w:val="clear" w:color="auto" w:fill="9CC2E5"/>
          </w:tcPr>
          <w:p w14:paraId="79CA5F02" w14:textId="77777777" w:rsidR="0089579E" w:rsidRDefault="0089579E" w:rsidP="004F0896">
            <w:pPr>
              <w:spacing w:line="259" w:lineRule="auto"/>
              <w:jc w:val="center"/>
            </w:pPr>
            <w:r>
              <w:rPr>
                <w:b/>
              </w:rPr>
              <w:t xml:space="preserve">Acceptable </w:t>
            </w:r>
          </w:p>
        </w:tc>
        <w:tc>
          <w:tcPr>
            <w:tcW w:w="2791" w:type="dxa"/>
            <w:tcBorders>
              <w:top w:val="single" w:sz="4" w:space="0" w:color="000000"/>
              <w:left w:val="single" w:sz="4" w:space="0" w:color="000000"/>
              <w:bottom w:val="single" w:sz="4" w:space="0" w:color="000000"/>
              <w:right w:val="single" w:sz="4" w:space="0" w:color="000000"/>
            </w:tcBorders>
            <w:shd w:val="clear" w:color="auto" w:fill="9CC2E5"/>
          </w:tcPr>
          <w:p w14:paraId="63ABDB8A" w14:textId="77777777" w:rsidR="0089579E" w:rsidRDefault="0089579E" w:rsidP="004F0896">
            <w:pPr>
              <w:spacing w:line="259" w:lineRule="auto"/>
              <w:ind w:left="2"/>
              <w:jc w:val="center"/>
            </w:pPr>
            <w:r>
              <w:rPr>
                <w:b/>
              </w:rPr>
              <w:t xml:space="preserve">Insufficient </w:t>
            </w:r>
          </w:p>
        </w:tc>
        <w:tc>
          <w:tcPr>
            <w:tcW w:w="899" w:type="dxa"/>
            <w:vMerge w:val="restart"/>
            <w:tcBorders>
              <w:top w:val="single" w:sz="4" w:space="0" w:color="000000"/>
              <w:left w:val="single" w:sz="4" w:space="0" w:color="000000"/>
              <w:bottom w:val="single" w:sz="4" w:space="0" w:color="000000"/>
              <w:right w:val="nil"/>
            </w:tcBorders>
            <w:shd w:val="clear" w:color="auto" w:fill="9CC2E5"/>
          </w:tcPr>
          <w:p w14:paraId="53123B3C" w14:textId="77777777" w:rsidR="0089579E" w:rsidRDefault="0089579E" w:rsidP="004F0896">
            <w:pPr>
              <w:spacing w:line="259" w:lineRule="auto"/>
              <w:ind w:left="48"/>
            </w:pPr>
            <w:r>
              <w:rPr>
                <w:b/>
              </w:rPr>
              <w:t xml:space="preserve">Rating </w:t>
            </w:r>
          </w:p>
        </w:tc>
      </w:tr>
      <w:tr w:rsidR="0089579E" w14:paraId="0D498CDB" w14:textId="77777777" w:rsidTr="004F0896">
        <w:trPr>
          <w:trHeight w:val="277"/>
        </w:trPr>
        <w:tc>
          <w:tcPr>
            <w:tcW w:w="4316" w:type="dxa"/>
            <w:tcBorders>
              <w:top w:val="single" w:sz="4" w:space="0" w:color="000000"/>
              <w:left w:val="nil"/>
              <w:bottom w:val="single" w:sz="4" w:space="0" w:color="000000"/>
              <w:right w:val="single" w:sz="4" w:space="0" w:color="000000"/>
            </w:tcBorders>
            <w:shd w:val="clear" w:color="auto" w:fill="DEEAF6"/>
          </w:tcPr>
          <w:p w14:paraId="67E59E75" w14:textId="77777777" w:rsidR="0089579E" w:rsidRDefault="0089579E" w:rsidP="004F0896">
            <w:pPr>
              <w:spacing w:line="259" w:lineRule="auto"/>
              <w:ind w:left="1"/>
            </w:pPr>
            <w:r>
              <w:t xml:space="preserve">Performances: </w:t>
            </w:r>
          </w:p>
        </w:tc>
        <w:tc>
          <w:tcPr>
            <w:tcW w:w="2701" w:type="dxa"/>
            <w:tcBorders>
              <w:top w:val="single" w:sz="4" w:space="0" w:color="000000"/>
              <w:left w:val="single" w:sz="4" w:space="0" w:color="000000"/>
              <w:bottom w:val="single" w:sz="4" w:space="0" w:color="000000"/>
              <w:right w:val="single" w:sz="4" w:space="0" w:color="000000"/>
            </w:tcBorders>
            <w:shd w:val="clear" w:color="auto" w:fill="DEEAF6"/>
          </w:tcPr>
          <w:p w14:paraId="6EFCD8AD" w14:textId="77777777" w:rsidR="0089579E" w:rsidRDefault="0089579E" w:rsidP="004F0896">
            <w:pPr>
              <w:spacing w:line="259" w:lineRule="auto"/>
              <w:ind w:left="2"/>
            </w:pPr>
            <w:r>
              <w:t xml:space="preserve">Applicant: </w:t>
            </w:r>
          </w:p>
        </w:tc>
        <w:tc>
          <w:tcPr>
            <w:tcW w:w="2880" w:type="dxa"/>
            <w:tcBorders>
              <w:top w:val="single" w:sz="4" w:space="0" w:color="000000"/>
              <w:left w:val="single" w:sz="4" w:space="0" w:color="000000"/>
              <w:bottom w:val="single" w:sz="4" w:space="0" w:color="000000"/>
              <w:right w:val="single" w:sz="4" w:space="0" w:color="000000"/>
            </w:tcBorders>
            <w:shd w:val="clear" w:color="auto" w:fill="DEEAF6"/>
          </w:tcPr>
          <w:p w14:paraId="75114D72" w14:textId="77777777" w:rsidR="0089579E" w:rsidRDefault="0089579E" w:rsidP="004F0896">
            <w:pPr>
              <w:spacing w:line="259" w:lineRule="auto"/>
              <w:ind w:left="1"/>
            </w:pPr>
            <w:r>
              <w:t xml:space="preserve">Applicant: </w:t>
            </w:r>
          </w:p>
        </w:tc>
        <w:tc>
          <w:tcPr>
            <w:tcW w:w="2791" w:type="dxa"/>
            <w:tcBorders>
              <w:top w:val="single" w:sz="4" w:space="0" w:color="000000"/>
              <w:left w:val="single" w:sz="4" w:space="0" w:color="000000"/>
              <w:bottom w:val="single" w:sz="4" w:space="0" w:color="000000"/>
              <w:right w:val="single" w:sz="4" w:space="0" w:color="000000"/>
            </w:tcBorders>
            <w:shd w:val="clear" w:color="auto" w:fill="DEEAF6"/>
          </w:tcPr>
          <w:p w14:paraId="33D4FE22" w14:textId="77777777" w:rsidR="0089579E" w:rsidRDefault="0089579E" w:rsidP="004F0896">
            <w:pPr>
              <w:spacing w:line="259" w:lineRule="auto"/>
              <w:ind w:left="1"/>
            </w:pPr>
            <w:r>
              <w:t xml:space="preserve">Applicant: </w:t>
            </w:r>
          </w:p>
        </w:tc>
        <w:tc>
          <w:tcPr>
            <w:tcW w:w="0" w:type="auto"/>
            <w:vMerge/>
            <w:tcBorders>
              <w:top w:val="nil"/>
              <w:left w:val="single" w:sz="4" w:space="0" w:color="000000"/>
              <w:bottom w:val="single" w:sz="4" w:space="0" w:color="000000"/>
              <w:right w:val="nil"/>
            </w:tcBorders>
          </w:tcPr>
          <w:p w14:paraId="0D26319A" w14:textId="77777777" w:rsidR="0089579E" w:rsidRDefault="0089579E" w:rsidP="004F0896">
            <w:pPr>
              <w:spacing w:after="160" w:line="259" w:lineRule="auto"/>
            </w:pPr>
          </w:p>
        </w:tc>
      </w:tr>
      <w:tr w:rsidR="0089579E" w14:paraId="39CE79FC" w14:textId="77777777" w:rsidTr="004F0896">
        <w:trPr>
          <w:trHeight w:val="6792"/>
        </w:trPr>
        <w:tc>
          <w:tcPr>
            <w:tcW w:w="4316" w:type="dxa"/>
            <w:tcBorders>
              <w:top w:val="single" w:sz="4" w:space="0" w:color="000000"/>
              <w:left w:val="nil"/>
              <w:bottom w:val="nil"/>
              <w:right w:val="single" w:sz="4" w:space="0" w:color="000000"/>
            </w:tcBorders>
          </w:tcPr>
          <w:p w14:paraId="59AD71F8" w14:textId="77777777" w:rsidR="0089579E" w:rsidRDefault="0089579E" w:rsidP="00DD0267">
            <w:pPr>
              <w:numPr>
                <w:ilvl w:val="0"/>
                <w:numId w:val="46"/>
              </w:numPr>
              <w:spacing w:after="25" w:line="239" w:lineRule="auto"/>
              <w:ind w:left="360" w:hanging="360"/>
            </w:pPr>
            <w:r>
              <w:t xml:space="preserve">Writes clearly and professionally for the public through professional journals, blogs, books, and related writing opportunities. </w:t>
            </w:r>
          </w:p>
          <w:p w14:paraId="6DFA0AB6" w14:textId="77777777" w:rsidR="0089579E" w:rsidRDefault="0089579E" w:rsidP="00DD0267">
            <w:pPr>
              <w:numPr>
                <w:ilvl w:val="0"/>
                <w:numId w:val="46"/>
              </w:numPr>
              <w:spacing w:after="27" w:line="239" w:lineRule="auto"/>
              <w:ind w:left="360" w:hanging="360"/>
            </w:pPr>
            <w:r>
              <w:t xml:space="preserve">Presents topics of interest to field professionals and/or the public through micro-presentations, such as how-to videos, conference sessions, and similar short presentations.  </w:t>
            </w:r>
          </w:p>
          <w:p w14:paraId="2C79DD3B" w14:textId="77777777" w:rsidR="0089579E" w:rsidRDefault="0089579E" w:rsidP="00DD0267">
            <w:pPr>
              <w:numPr>
                <w:ilvl w:val="0"/>
                <w:numId w:val="46"/>
              </w:numPr>
              <w:spacing w:after="28" w:line="239" w:lineRule="auto"/>
              <w:ind w:left="360" w:hanging="360"/>
            </w:pPr>
            <w:r>
              <w:t xml:space="preserve">Teaches and facilitates multi-day programs or college-level courses requiring both presentation skills and group facilitation skills. </w:t>
            </w:r>
          </w:p>
          <w:p w14:paraId="5A28F6AD" w14:textId="77777777" w:rsidR="0089579E" w:rsidRDefault="0089579E" w:rsidP="00DD0267">
            <w:pPr>
              <w:numPr>
                <w:ilvl w:val="0"/>
                <w:numId w:val="46"/>
              </w:numPr>
              <w:spacing w:after="27"/>
              <w:ind w:left="360" w:hanging="360"/>
            </w:pPr>
            <w:r>
              <w:t xml:space="preserve">Supports the field while building leadership skills through participation in volunteer leadership opportunities. </w:t>
            </w:r>
          </w:p>
          <w:p w14:paraId="708C274E" w14:textId="77777777" w:rsidR="0089579E" w:rsidRDefault="0089579E" w:rsidP="00DD0267">
            <w:pPr>
              <w:numPr>
                <w:ilvl w:val="0"/>
                <w:numId w:val="46"/>
              </w:numPr>
              <w:spacing w:after="24"/>
              <w:ind w:left="360" w:hanging="360"/>
            </w:pPr>
            <w:r>
              <w:t xml:space="preserve">Presents professional opinion to public officials. </w:t>
            </w:r>
          </w:p>
          <w:p w14:paraId="4BCCE115" w14:textId="77777777" w:rsidR="0089579E" w:rsidRDefault="0089579E" w:rsidP="00DD0267">
            <w:pPr>
              <w:numPr>
                <w:ilvl w:val="0"/>
                <w:numId w:val="46"/>
              </w:numPr>
              <w:ind w:left="360" w:hanging="360"/>
            </w:pPr>
            <w:r>
              <w:t xml:space="preserve">Displays a social and marketing brand presence such as a regularly updated personal website, LinkedIn, or Facebook </w:t>
            </w:r>
          </w:p>
          <w:p w14:paraId="0DE3C550" w14:textId="77777777" w:rsidR="0089579E" w:rsidRDefault="0089579E" w:rsidP="004F0896">
            <w:pPr>
              <w:spacing w:line="239" w:lineRule="auto"/>
              <w:ind w:left="361"/>
            </w:pPr>
            <w:r>
              <w:t xml:space="preserve">profile, participation in discussion forums, media promotions </w:t>
            </w:r>
          </w:p>
          <w:p w14:paraId="76154A01" w14:textId="77777777" w:rsidR="0089579E" w:rsidRDefault="0089579E" w:rsidP="004F0896">
            <w:pPr>
              <w:spacing w:line="259" w:lineRule="auto"/>
              <w:ind w:left="90"/>
              <w:jc w:val="center"/>
            </w:pPr>
            <w:r>
              <w:t xml:space="preserve">(advertisements/brochures), and such. </w:t>
            </w:r>
          </w:p>
          <w:p w14:paraId="29C4EE31" w14:textId="77777777" w:rsidR="0089579E" w:rsidRDefault="0089579E" w:rsidP="004F0896">
            <w:pPr>
              <w:spacing w:line="259" w:lineRule="auto"/>
              <w:ind w:left="361"/>
            </w:pPr>
            <w:r>
              <w:t xml:space="preserve"> </w:t>
            </w:r>
          </w:p>
        </w:tc>
        <w:tc>
          <w:tcPr>
            <w:tcW w:w="2701" w:type="dxa"/>
            <w:tcBorders>
              <w:top w:val="single" w:sz="4" w:space="0" w:color="000000"/>
              <w:left w:val="single" w:sz="4" w:space="0" w:color="000000"/>
              <w:bottom w:val="nil"/>
              <w:right w:val="single" w:sz="4" w:space="0" w:color="000000"/>
            </w:tcBorders>
          </w:tcPr>
          <w:p w14:paraId="02F2A1F3" w14:textId="77777777" w:rsidR="0089579E" w:rsidRDefault="0089579E" w:rsidP="004F0896">
            <w:pPr>
              <w:spacing w:line="259" w:lineRule="auto"/>
              <w:ind w:left="2"/>
            </w:pPr>
            <w:r>
              <w:rPr>
                <w:rFonts w:ascii="Segoe UI Symbol" w:eastAsia="Segoe UI Symbol" w:hAnsi="Segoe UI Symbol" w:cs="Segoe UI Symbol"/>
              </w:rPr>
              <w:t>•</w:t>
            </w:r>
            <w:r>
              <w:rPr>
                <w:rFonts w:ascii="Arial" w:eastAsia="Arial" w:hAnsi="Arial" w:cs="Arial"/>
              </w:rPr>
              <w:t xml:space="preserve"> </w:t>
            </w:r>
            <w:r>
              <w:t xml:space="preserve">N/A </w:t>
            </w:r>
          </w:p>
          <w:p w14:paraId="313B9A14" w14:textId="77777777" w:rsidR="0089579E" w:rsidRDefault="0089579E" w:rsidP="004F0896">
            <w:pPr>
              <w:spacing w:line="259" w:lineRule="auto"/>
              <w:ind w:left="722"/>
            </w:pPr>
            <w:r>
              <w:t xml:space="preserve"> </w:t>
            </w:r>
          </w:p>
          <w:p w14:paraId="5692D0F3" w14:textId="77777777" w:rsidR="0089579E" w:rsidRDefault="0089579E" w:rsidP="004F0896">
            <w:pPr>
              <w:spacing w:line="259" w:lineRule="auto"/>
              <w:ind w:left="249"/>
            </w:pPr>
            <w:r>
              <w:t xml:space="preserve"> </w:t>
            </w:r>
          </w:p>
        </w:tc>
        <w:tc>
          <w:tcPr>
            <w:tcW w:w="2880" w:type="dxa"/>
            <w:tcBorders>
              <w:top w:val="single" w:sz="4" w:space="0" w:color="000000"/>
              <w:left w:val="single" w:sz="4" w:space="0" w:color="000000"/>
              <w:bottom w:val="nil"/>
              <w:right w:val="single" w:sz="4" w:space="0" w:color="000000"/>
            </w:tcBorders>
          </w:tcPr>
          <w:p w14:paraId="5966E965" w14:textId="77777777" w:rsidR="0089579E" w:rsidRDefault="0089579E" w:rsidP="004F0896">
            <w:pPr>
              <w:ind w:left="248" w:hanging="247"/>
            </w:pPr>
            <w:r>
              <w:rPr>
                <w:rFonts w:ascii="Segoe UI Symbol" w:eastAsia="Segoe UI Symbol" w:hAnsi="Segoe UI Symbol" w:cs="Segoe UI Symbol"/>
              </w:rPr>
              <w:t>•</w:t>
            </w:r>
            <w:r>
              <w:rPr>
                <w:rFonts w:ascii="Arial" w:eastAsia="Arial" w:hAnsi="Arial" w:cs="Arial"/>
              </w:rPr>
              <w:t xml:space="preserve"> </w:t>
            </w:r>
            <w:r>
              <w:t xml:space="preserve">Resume shows </w:t>
            </w:r>
            <w:r>
              <w:rPr>
                <w:b/>
              </w:rPr>
              <w:t xml:space="preserve">2 </w:t>
            </w:r>
            <w:r w:rsidRPr="005D5EB1">
              <w:rPr>
                <w:bCs/>
              </w:rPr>
              <w:t>performances</w:t>
            </w:r>
            <w:r>
              <w:rPr>
                <w:b/>
              </w:rPr>
              <w:t xml:space="preserve"> </w:t>
            </w:r>
            <w:r>
              <w:rPr>
                <w:i/>
              </w:rPr>
              <w:t>(</w:t>
            </w:r>
            <w:r w:rsidRPr="005D5EB1">
              <w:rPr>
                <w:b/>
                <w:bCs/>
                <w:i/>
              </w:rPr>
              <w:t>required</w:t>
            </w:r>
            <w:r>
              <w:rPr>
                <w:i/>
              </w:rPr>
              <w:t>).</w:t>
            </w:r>
            <w:r>
              <w:t xml:space="preserve"> </w:t>
            </w:r>
          </w:p>
          <w:p w14:paraId="5C14AFD7" w14:textId="77777777" w:rsidR="0089579E" w:rsidRDefault="0089579E" w:rsidP="004F0896">
            <w:pPr>
              <w:spacing w:line="259" w:lineRule="auto"/>
              <w:ind w:left="1"/>
            </w:pPr>
            <w:r>
              <w:t xml:space="preserve"> </w:t>
            </w:r>
          </w:p>
        </w:tc>
        <w:tc>
          <w:tcPr>
            <w:tcW w:w="2791" w:type="dxa"/>
            <w:tcBorders>
              <w:top w:val="single" w:sz="4" w:space="0" w:color="000000"/>
              <w:left w:val="single" w:sz="4" w:space="0" w:color="000000"/>
              <w:bottom w:val="nil"/>
              <w:right w:val="single" w:sz="4" w:space="0" w:color="000000"/>
            </w:tcBorders>
          </w:tcPr>
          <w:p w14:paraId="20AAB761" w14:textId="77777777" w:rsidR="0089579E" w:rsidRDefault="0089579E" w:rsidP="004F0896">
            <w:pPr>
              <w:spacing w:line="259" w:lineRule="auto"/>
              <w:ind w:left="253" w:hanging="252"/>
            </w:pPr>
            <w:r>
              <w:rPr>
                <w:rFonts w:ascii="Segoe UI Symbol" w:eastAsia="Segoe UI Symbol" w:hAnsi="Segoe UI Symbol" w:cs="Segoe UI Symbol"/>
              </w:rPr>
              <w:t>•</w:t>
            </w:r>
            <w:r>
              <w:rPr>
                <w:rFonts w:ascii="Arial" w:eastAsia="Arial" w:hAnsi="Arial" w:cs="Arial"/>
              </w:rPr>
              <w:t xml:space="preserve"> </w:t>
            </w:r>
            <w:r>
              <w:t xml:space="preserve">Resume shows </w:t>
            </w:r>
            <w:r w:rsidRPr="005D5EB1">
              <w:rPr>
                <w:b/>
                <w:bCs/>
              </w:rPr>
              <w:t>1 or no</w:t>
            </w:r>
            <w:r>
              <w:t xml:space="preserve"> professional brand performances. </w:t>
            </w:r>
          </w:p>
        </w:tc>
        <w:tc>
          <w:tcPr>
            <w:tcW w:w="899" w:type="dxa"/>
            <w:tcBorders>
              <w:top w:val="single" w:sz="4" w:space="0" w:color="000000"/>
              <w:left w:val="single" w:sz="4" w:space="0" w:color="000000"/>
              <w:bottom w:val="nil"/>
              <w:right w:val="nil"/>
            </w:tcBorders>
          </w:tcPr>
          <w:p w14:paraId="5049C9C5" w14:textId="77777777" w:rsidR="0089579E" w:rsidRDefault="0089579E" w:rsidP="004F0896">
            <w:pPr>
              <w:spacing w:line="259" w:lineRule="auto"/>
            </w:pPr>
            <w:r>
              <w:t xml:space="preserve"> </w:t>
            </w:r>
          </w:p>
        </w:tc>
      </w:tr>
    </w:tbl>
    <w:p w14:paraId="29411B05" w14:textId="77777777" w:rsidR="0099064E" w:rsidRPr="00B94A50" w:rsidRDefault="0099064E" w:rsidP="00C63FFF"/>
    <w:sectPr w:rsidR="0099064E" w:rsidRPr="00B94A50" w:rsidSect="00AE4FF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CAED" w14:textId="77777777" w:rsidR="00445A92" w:rsidRDefault="00445A92" w:rsidP="00F400C7">
      <w:pPr>
        <w:spacing w:after="0" w:line="240" w:lineRule="auto"/>
      </w:pPr>
      <w:r>
        <w:separator/>
      </w:r>
    </w:p>
  </w:endnote>
  <w:endnote w:type="continuationSeparator" w:id="0">
    <w:p w14:paraId="27E6F1DE" w14:textId="77777777" w:rsidR="00445A92" w:rsidRDefault="00445A92" w:rsidP="00F4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7C99" w14:textId="77777777" w:rsidR="00F67C0C" w:rsidRDefault="00F67C0C">
    <w:pPr>
      <w:pStyle w:val="Footer"/>
      <w:jc w:val="center"/>
      <w:rPr>
        <w:noProof/>
      </w:rPr>
    </w:pPr>
  </w:p>
  <w:tbl>
    <w:tblPr>
      <w:tblW w:w="12870" w:type="dxa"/>
      <w:tblBorders>
        <w:top w:val="thinThickSmallGap" w:sz="24" w:space="0" w:color="663300"/>
      </w:tblBorders>
      <w:tblLook w:val="04A0" w:firstRow="1" w:lastRow="0" w:firstColumn="1" w:lastColumn="0" w:noHBand="0" w:noVBand="1"/>
    </w:tblPr>
    <w:tblGrid>
      <w:gridCol w:w="2250"/>
      <w:gridCol w:w="5220"/>
      <w:gridCol w:w="5400"/>
    </w:tblGrid>
    <w:tr w:rsidR="00F67C0C" w:rsidRPr="0050480A" w14:paraId="6D367F9E" w14:textId="77777777">
      <w:trPr>
        <w:trHeight w:val="357"/>
      </w:trPr>
      <w:tc>
        <w:tcPr>
          <w:tcW w:w="2250" w:type="dxa"/>
          <w:tcBorders>
            <w:top w:val="thinThickSmallGap" w:sz="24" w:space="0" w:color="663300"/>
            <w:left w:val="nil"/>
            <w:bottom w:val="nil"/>
            <w:right w:val="nil"/>
          </w:tcBorders>
        </w:tcPr>
        <w:p w14:paraId="7DD9BCF0" w14:textId="77777777" w:rsidR="00F67C0C" w:rsidRPr="0050480A" w:rsidRDefault="00F67C0C" w:rsidP="00130043">
          <w:pPr>
            <w:pStyle w:val="Footer"/>
            <w:tabs>
              <w:tab w:val="left" w:pos="720"/>
            </w:tabs>
            <w:rPr>
              <w:sz w:val="18"/>
              <w:szCs w:val="18"/>
            </w:rPr>
          </w:pPr>
          <w:r>
            <w:rPr>
              <w:sz w:val="18"/>
              <w:szCs w:val="18"/>
            </w:rPr>
            <w:t xml:space="preserve">(c ) Hale Associates, 2019                               </w:t>
          </w:r>
        </w:p>
      </w:tc>
      <w:tc>
        <w:tcPr>
          <w:tcW w:w="5220" w:type="dxa"/>
          <w:tcBorders>
            <w:top w:val="thinThickSmallGap" w:sz="24" w:space="0" w:color="663300"/>
            <w:left w:val="nil"/>
            <w:bottom w:val="nil"/>
            <w:right w:val="nil"/>
          </w:tcBorders>
        </w:tcPr>
        <w:p w14:paraId="25324EB5" w14:textId="77777777" w:rsidR="00F67C0C" w:rsidRPr="0050480A" w:rsidRDefault="00F67C0C" w:rsidP="00130043">
          <w:pPr>
            <w:pStyle w:val="Footer"/>
            <w:tabs>
              <w:tab w:val="left" w:pos="720"/>
            </w:tabs>
            <w:jc w:val="center"/>
            <w:rPr>
              <w:sz w:val="18"/>
              <w:szCs w:val="18"/>
              <w:lang w:eastAsia="ja-JP"/>
            </w:rPr>
          </w:pPr>
        </w:p>
      </w:tc>
      <w:tc>
        <w:tcPr>
          <w:tcW w:w="5400" w:type="dxa"/>
          <w:tcBorders>
            <w:top w:val="thinThickSmallGap" w:sz="24" w:space="0" w:color="663300"/>
            <w:left w:val="nil"/>
            <w:bottom w:val="nil"/>
            <w:right w:val="nil"/>
          </w:tcBorders>
        </w:tcPr>
        <w:p w14:paraId="160231A0" w14:textId="77777777" w:rsidR="00F67C0C" w:rsidRPr="0050480A" w:rsidRDefault="00F67C0C" w:rsidP="00AE4FF6">
          <w:pPr>
            <w:pStyle w:val="Footer"/>
            <w:tabs>
              <w:tab w:val="left" w:pos="720"/>
            </w:tabs>
            <w:ind w:right="-3441"/>
            <w:jc w:val="right"/>
            <w:rPr>
              <w:sz w:val="18"/>
              <w:szCs w:val="18"/>
            </w:rPr>
          </w:pPr>
          <w:r>
            <w:rPr>
              <w:sz w:val="18"/>
              <w:szCs w:val="18"/>
            </w:rPr>
            <w:t xml:space="preserve">Page </w:t>
          </w:r>
        </w:p>
      </w:tc>
    </w:tr>
  </w:tbl>
  <w:p w14:paraId="5ECACEF3" w14:textId="77777777" w:rsidR="00F67C0C" w:rsidRDefault="00F6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7A14F" w14:textId="77777777" w:rsidR="00445A92" w:rsidRDefault="00445A92" w:rsidP="00F400C7">
      <w:pPr>
        <w:spacing w:after="0" w:line="240" w:lineRule="auto"/>
      </w:pPr>
      <w:r>
        <w:separator/>
      </w:r>
    </w:p>
  </w:footnote>
  <w:footnote w:type="continuationSeparator" w:id="0">
    <w:p w14:paraId="5EF40891" w14:textId="77777777" w:rsidR="00445A92" w:rsidRDefault="00445A92" w:rsidP="00F4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F436" w14:textId="77777777" w:rsidR="00FC0F3D" w:rsidRPr="00FC0F3D" w:rsidRDefault="00FC0F3D" w:rsidP="00FC0F3D">
    <w:pPr>
      <w:pStyle w:val="Header"/>
      <w:jc w:val="center"/>
      <w:rPr>
        <w:rFonts w:asciiTheme="minorHAnsi" w:hAnsiTheme="minorHAnsi" w:cstheme="minorHAnsi"/>
        <w:color w:val="2E74B5" w:themeColor="accent1" w:themeShade="BF"/>
        <w:sz w:val="40"/>
        <w:szCs w:val="40"/>
      </w:rPr>
    </w:pPr>
    <w:r w:rsidRPr="00FC0F3D">
      <w:rPr>
        <w:rFonts w:asciiTheme="minorHAnsi" w:hAnsiTheme="minorHAnsi" w:cstheme="minorHAnsi"/>
        <w:color w:val="2E74B5" w:themeColor="accent1" w:themeShade="BF"/>
        <w:sz w:val="40"/>
        <w:szCs w:val="40"/>
      </w:rPr>
      <w:t>CDT Scoring Rubric</w:t>
    </w:r>
  </w:p>
  <w:p w14:paraId="3596BA79" w14:textId="77777777" w:rsidR="00FC0F3D" w:rsidRDefault="00FC0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7DC"/>
    <w:multiLevelType w:val="hybridMultilevel"/>
    <w:tmpl w:val="58D8B530"/>
    <w:lvl w:ilvl="0" w:tplc="6A8CD3D0">
      <w:start w:val="1"/>
      <w:numFmt w:val="bullet"/>
      <w:lvlText w:val="•"/>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7E003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E6F18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60F14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0911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5E449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6CFA8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52A7C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083B7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878C1"/>
    <w:multiLevelType w:val="hybridMultilevel"/>
    <w:tmpl w:val="B734FC70"/>
    <w:lvl w:ilvl="0" w:tplc="FB128A8E">
      <w:start w:val="1"/>
      <w:numFmt w:val="bullet"/>
      <w:lvlText w:val="•"/>
      <w:lvlJc w:val="left"/>
      <w:pPr>
        <w:ind w:left="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CC1A06">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C612A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805C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2133E">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467296">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A6FB32">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A079A">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99A3AEE">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F0048D"/>
    <w:multiLevelType w:val="hybridMultilevel"/>
    <w:tmpl w:val="6F7E9CA8"/>
    <w:lvl w:ilvl="0" w:tplc="720240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40EA1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4EF89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667E0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4A48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76A63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1472A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0C48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16903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3353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0134A"/>
    <w:multiLevelType w:val="hybridMultilevel"/>
    <w:tmpl w:val="5D945810"/>
    <w:lvl w:ilvl="0" w:tplc="C9681E16">
      <w:start w:val="1"/>
      <w:numFmt w:val="bullet"/>
      <w:lvlText w:val="•"/>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9058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68A0B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A6622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A8414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E650F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068CB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2FB4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FCB69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D35198"/>
    <w:multiLevelType w:val="hybridMultilevel"/>
    <w:tmpl w:val="D11A6C52"/>
    <w:lvl w:ilvl="0" w:tplc="06D2E54A">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BCF19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98281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4EDCA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92AE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CAABB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965AD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30E01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C931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362B87"/>
    <w:multiLevelType w:val="hybridMultilevel"/>
    <w:tmpl w:val="4830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1488"/>
    <w:multiLevelType w:val="hybridMultilevel"/>
    <w:tmpl w:val="CE7AD61C"/>
    <w:lvl w:ilvl="0" w:tplc="90D259F8">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B4A89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1E182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30392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365A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04683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06348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E0827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6461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9DA702A"/>
    <w:multiLevelType w:val="hybridMultilevel"/>
    <w:tmpl w:val="7284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C14E9"/>
    <w:multiLevelType w:val="hybridMultilevel"/>
    <w:tmpl w:val="BA9C8E5C"/>
    <w:lvl w:ilvl="0" w:tplc="DEDE74D0">
      <w:start w:val="1"/>
      <w:numFmt w:val="bullet"/>
      <w:lvlText w:val="•"/>
      <w:lvlJc w:val="left"/>
      <w:pPr>
        <w:ind w:left="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C0327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1E4E5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569B6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2E705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0C455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0CB00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E7BC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E0D0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CE4125F"/>
    <w:multiLevelType w:val="hybridMultilevel"/>
    <w:tmpl w:val="0B066B2C"/>
    <w:lvl w:ilvl="0" w:tplc="B1A0D390">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5B04A5"/>
    <w:multiLevelType w:val="hybridMultilevel"/>
    <w:tmpl w:val="B49C523C"/>
    <w:lvl w:ilvl="0" w:tplc="43A44910">
      <w:start w:val="1"/>
      <w:numFmt w:val="bullet"/>
      <w:lvlText w:val="•"/>
      <w:lvlJc w:val="left"/>
      <w:pPr>
        <w:ind w:left="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CADE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8E966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DE8F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5A621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4A412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8476D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42EAC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2EA38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EB7805"/>
    <w:multiLevelType w:val="hybridMultilevel"/>
    <w:tmpl w:val="693CBC4C"/>
    <w:lvl w:ilvl="0" w:tplc="4956C740">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B26126">
      <w:start w:val="1"/>
      <w:numFmt w:val="bullet"/>
      <w:lvlText w:val="o"/>
      <w:lvlJc w:val="left"/>
      <w:pPr>
        <w:ind w:left="64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CBE466A">
      <w:start w:val="1"/>
      <w:numFmt w:val="bullet"/>
      <w:lvlText w:val="▪"/>
      <w:lvlJc w:val="left"/>
      <w:pPr>
        <w:ind w:left="14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F626440">
      <w:start w:val="1"/>
      <w:numFmt w:val="bullet"/>
      <w:lvlText w:val="•"/>
      <w:lvlJc w:val="left"/>
      <w:pPr>
        <w:ind w:left="21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F3C85CA">
      <w:start w:val="1"/>
      <w:numFmt w:val="bullet"/>
      <w:lvlText w:val="o"/>
      <w:lvlJc w:val="left"/>
      <w:pPr>
        <w:ind w:left="291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7BAEBF2">
      <w:start w:val="1"/>
      <w:numFmt w:val="bullet"/>
      <w:lvlText w:val="▪"/>
      <w:lvlJc w:val="left"/>
      <w:pPr>
        <w:ind w:left="36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AAF108">
      <w:start w:val="1"/>
      <w:numFmt w:val="bullet"/>
      <w:lvlText w:val="•"/>
      <w:lvlJc w:val="left"/>
      <w:pPr>
        <w:ind w:left="435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67C9A5E">
      <w:start w:val="1"/>
      <w:numFmt w:val="bullet"/>
      <w:lvlText w:val="o"/>
      <w:lvlJc w:val="left"/>
      <w:pPr>
        <w:ind w:left="507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09C57E0">
      <w:start w:val="1"/>
      <w:numFmt w:val="bullet"/>
      <w:lvlText w:val="▪"/>
      <w:lvlJc w:val="left"/>
      <w:pPr>
        <w:ind w:left="579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1E052E"/>
    <w:multiLevelType w:val="hybridMultilevel"/>
    <w:tmpl w:val="E2B60180"/>
    <w:lvl w:ilvl="0" w:tplc="04090003">
      <w:start w:val="1"/>
      <w:numFmt w:val="bullet"/>
      <w:lvlText w:val="o"/>
      <w:lvlJc w:val="left"/>
      <w:pPr>
        <w:ind w:left="885" w:hanging="360"/>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3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0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7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5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23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95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67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39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46F549E"/>
    <w:multiLevelType w:val="hybridMultilevel"/>
    <w:tmpl w:val="0E1A7444"/>
    <w:lvl w:ilvl="0" w:tplc="CC68524A">
      <w:start w:val="1"/>
      <w:numFmt w:val="bullet"/>
      <w:lvlText w:val="•"/>
      <w:lvlJc w:val="left"/>
      <w:pPr>
        <w:ind w:left="2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E8B1D8">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4060FE">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46142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7E1F8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2CA0B0">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76E2E10">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62105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D2C576">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60927BC"/>
    <w:multiLevelType w:val="hybridMultilevel"/>
    <w:tmpl w:val="00DE89EC"/>
    <w:lvl w:ilvl="0" w:tplc="85847D12">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8D41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98804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38247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0ED8A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A4E75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62205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803B8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D0394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4F3E0E"/>
    <w:multiLevelType w:val="hybridMultilevel"/>
    <w:tmpl w:val="AF1A04F6"/>
    <w:lvl w:ilvl="0" w:tplc="94D4083C">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7C6320">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6040F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1676A0">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4C662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DAF770">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BC3106">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CE1F9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E6A658">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CE49A9"/>
    <w:multiLevelType w:val="hybridMultilevel"/>
    <w:tmpl w:val="15E8DB4E"/>
    <w:lvl w:ilvl="0" w:tplc="C2EC49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9CB57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AAD27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60E03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DAFF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00F2C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84BF1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F8DD7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4002B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305972"/>
    <w:multiLevelType w:val="hybridMultilevel"/>
    <w:tmpl w:val="5DEA59FC"/>
    <w:lvl w:ilvl="0" w:tplc="6F8A5C88">
      <w:start w:val="1"/>
      <w:numFmt w:val="bullet"/>
      <w:lvlText w:val="•"/>
      <w:lvlJc w:val="left"/>
      <w:pPr>
        <w:ind w:left="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A0CB8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6AB81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E4D31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CD34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3E138E">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16F37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8CD5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E72B2">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C9D172B"/>
    <w:multiLevelType w:val="hybridMultilevel"/>
    <w:tmpl w:val="1C124236"/>
    <w:lvl w:ilvl="0" w:tplc="A4BEB93A">
      <w:start w:val="1"/>
      <w:numFmt w:val="bullet"/>
      <w:lvlText w:val="•"/>
      <w:lvlJc w:val="left"/>
      <w:pPr>
        <w:ind w:left="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9621C4">
      <w:start w:val="1"/>
      <w:numFmt w:val="bullet"/>
      <w:lvlText w:val="o"/>
      <w:lvlJc w:val="left"/>
      <w:pPr>
        <w:ind w:left="1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5C15B6">
      <w:start w:val="1"/>
      <w:numFmt w:val="bullet"/>
      <w:lvlText w:val="▪"/>
      <w:lvlJc w:val="left"/>
      <w:pPr>
        <w:ind w:left="2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06167A">
      <w:start w:val="1"/>
      <w:numFmt w:val="bullet"/>
      <w:lvlText w:val="•"/>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7A9F32">
      <w:start w:val="1"/>
      <w:numFmt w:val="bullet"/>
      <w:lvlText w:val="o"/>
      <w:lvlJc w:val="left"/>
      <w:pPr>
        <w:ind w:left="34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4E5822">
      <w:start w:val="1"/>
      <w:numFmt w:val="bullet"/>
      <w:lvlText w:val="▪"/>
      <w:lvlJc w:val="left"/>
      <w:pPr>
        <w:ind w:left="42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289C80">
      <w:start w:val="1"/>
      <w:numFmt w:val="bullet"/>
      <w:lvlText w:val="•"/>
      <w:lvlJc w:val="left"/>
      <w:pPr>
        <w:ind w:left="4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384F5E">
      <w:start w:val="1"/>
      <w:numFmt w:val="bullet"/>
      <w:lvlText w:val="o"/>
      <w:lvlJc w:val="left"/>
      <w:pPr>
        <w:ind w:left="56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B8A77C">
      <w:start w:val="1"/>
      <w:numFmt w:val="bullet"/>
      <w:lvlText w:val="▪"/>
      <w:lvlJc w:val="left"/>
      <w:pPr>
        <w:ind w:left="63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E842165"/>
    <w:multiLevelType w:val="hybridMultilevel"/>
    <w:tmpl w:val="D0A620AA"/>
    <w:lvl w:ilvl="0" w:tplc="C73E0948">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0426EE1"/>
    <w:multiLevelType w:val="hybridMultilevel"/>
    <w:tmpl w:val="D9EE3F14"/>
    <w:lvl w:ilvl="0" w:tplc="04090003">
      <w:start w:val="1"/>
      <w:numFmt w:val="bullet"/>
      <w:lvlText w:val="o"/>
      <w:lvlJc w:val="left"/>
      <w:pPr>
        <w:ind w:left="1245" w:hanging="360"/>
      </w:pPr>
      <w:rPr>
        <w:rFonts w:ascii="Courier New" w:hAnsi="Courier New" w:cs="Courier New"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2" w15:restartNumberingAfterBreak="0">
    <w:nsid w:val="424E6C42"/>
    <w:multiLevelType w:val="hybridMultilevel"/>
    <w:tmpl w:val="EE90A208"/>
    <w:lvl w:ilvl="0" w:tplc="A7D08256">
      <w:start w:val="1"/>
      <w:numFmt w:val="bullet"/>
      <w:lvlText w:val="•"/>
      <w:lvlJc w:val="left"/>
      <w:pPr>
        <w:ind w:left="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70B5F2">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527740">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B6EC7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D69F2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8C8006">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60226E">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05962">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266B70">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2FD1A16"/>
    <w:multiLevelType w:val="hybridMultilevel"/>
    <w:tmpl w:val="F4C4C37C"/>
    <w:lvl w:ilvl="0" w:tplc="C73E0948">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232B4D"/>
    <w:multiLevelType w:val="hybridMultilevel"/>
    <w:tmpl w:val="ED08D514"/>
    <w:lvl w:ilvl="0" w:tplc="020CF0D2">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6BD7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DAD72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328C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78348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C4C8A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265FF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6694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7CE5F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88E2514"/>
    <w:multiLevelType w:val="hybridMultilevel"/>
    <w:tmpl w:val="777649F4"/>
    <w:lvl w:ilvl="0" w:tplc="A672F576">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D4F1B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8C4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5A160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B68AF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2CB99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6EB41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E219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9E69B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BA6155"/>
    <w:multiLevelType w:val="hybridMultilevel"/>
    <w:tmpl w:val="410E13FC"/>
    <w:lvl w:ilvl="0" w:tplc="7204839A">
      <w:start w:val="1"/>
      <w:numFmt w:val="bullet"/>
      <w:lvlText w:val="•"/>
      <w:lvlJc w:val="left"/>
      <w:pPr>
        <w:ind w:left="248"/>
      </w:pPr>
      <w:rPr>
        <w:rFonts w:ascii="Arial" w:hAnsi="Arial" w:hint="default"/>
        <w:color w:val="auto"/>
      </w:rPr>
    </w:lvl>
    <w:lvl w:ilvl="1" w:tplc="7204839A">
      <w:start w:val="1"/>
      <w:numFmt w:val="bullet"/>
      <w:lvlText w:val="•"/>
      <w:lvlJc w:val="left"/>
      <w:rPr>
        <w:rFonts w:ascii="Arial" w:hAnsi="Arial" w:hint="default"/>
        <w:color w:val="auto"/>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27" w15:restartNumberingAfterBreak="0">
    <w:nsid w:val="4EE976BA"/>
    <w:multiLevelType w:val="hybridMultilevel"/>
    <w:tmpl w:val="09405520"/>
    <w:lvl w:ilvl="0" w:tplc="31445B3E">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006400">
      <w:start w:val="1"/>
      <w:numFmt w:val="bullet"/>
      <w:lvlText w:val="▪"/>
      <w:lvlJc w:val="left"/>
      <w:pPr>
        <w:ind w:left="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B067F9C">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E92F512">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30A712">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B1AF308">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BE4050">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968744E">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17A567C">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4A925D3"/>
    <w:multiLevelType w:val="hybridMultilevel"/>
    <w:tmpl w:val="A6D6D080"/>
    <w:lvl w:ilvl="0" w:tplc="3746022A">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D696E0">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90FC6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A0227A">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231A8">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58EB50">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65A82">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322B5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4E994C">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4BA1F8D"/>
    <w:multiLevelType w:val="hybridMultilevel"/>
    <w:tmpl w:val="27FE9ACC"/>
    <w:lvl w:ilvl="0" w:tplc="0409000F">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5EA2EB4"/>
    <w:multiLevelType w:val="hybridMultilevel"/>
    <w:tmpl w:val="C6FEA684"/>
    <w:lvl w:ilvl="0" w:tplc="A3360048">
      <w:start w:val="1"/>
      <w:numFmt w:val="bullet"/>
      <w:lvlText w:val="•"/>
      <w:lvlJc w:val="left"/>
      <w:pPr>
        <w:ind w:left="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9A8496">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EA0D76">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105D6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28A39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2AA12">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FAD15C">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4865FA">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7890B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6AD7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7966162"/>
    <w:multiLevelType w:val="hybridMultilevel"/>
    <w:tmpl w:val="7D64FC9E"/>
    <w:lvl w:ilvl="0" w:tplc="0409000F">
      <w:start w:val="1"/>
      <w:numFmt w:val="decimal"/>
      <w:lvlText w:val="%1."/>
      <w:lvlJc w:val="left"/>
      <w:rPr>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2D6B85"/>
    <w:multiLevelType w:val="hybridMultilevel"/>
    <w:tmpl w:val="2BFE1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44E6F"/>
    <w:multiLevelType w:val="hybridMultilevel"/>
    <w:tmpl w:val="7DF22FC6"/>
    <w:lvl w:ilvl="0" w:tplc="1F685270">
      <w:start w:val="1"/>
      <w:numFmt w:val="bullet"/>
      <w:lvlText w:val="•"/>
      <w:lvlJc w:val="left"/>
      <w:pPr>
        <w:ind w:left="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8EF6E4">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8EDAA2">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28BF2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B2B6A0">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C82340">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3A757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CA590">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1EE356">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1386199"/>
    <w:multiLevelType w:val="hybridMultilevel"/>
    <w:tmpl w:val="D158ABD2"/>
    <w:lvl w:ilvl="0" w:tplc="4552D2B8">
      <w:start w:val="1"/>
      <w:numFmt w:val="bullet"/>
      <w:lvlText w:val="•"/>
      <w:lvlJc w:val="left"/>
      <w:pPr>
        <w:ind w:left="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0E7356">
      <w:start w:val="1"/>
      <w:numFmt w:val="bullet"/>
      <w:lvlText w:val="o"/>
      <w:lvlJc w:val="left"/>
      <w:pPr>
        <w:ind w:left="6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912022A">
      <w:start w:val="1"/>
      <w:numFmt w:val="bullet"/>
      <w:lvlText w:val="▪"/>
      <w:lvlJc w:val="left"/>
      <w:pPr>
        <w:ind w:left="14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2EEE298">
      <w:start w:val="1"/>
      <w:numFmt w:val="bullet"/>
      <w:lvlText w:val="•"/>
      <w:lvlJc w:val="left"/>
      <w:pPr>
        <w:ind w:left="21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75C6D0AE">
      <w:start w:val="1"/>
      <w:numFmt w:val="bullet"/>
      <w:lvlText w:val="o"/>
      <w:lvlJc w:val="left"/>
      <w:pPr>
        <w:ind w:left="29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9E6DBF8">
      <w:start w:val="1"/>
      <w:numFmt w:val="bullet"/>
      <w:lvlText w:val="▪"/>
      <w:lvlJc w:val="left"/>
      <w:pPr>
        <w:ind w:left="36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E320A46">
      <w:start w:val="1"/>
      <w:numFmt w:val="bullet"/>
      <w:lvlText w:val="•"/>
      <w:lvlJc w:val="left"/>
      <w:pPr>
        <w:ind w:left="43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95053A2">
      <w:start w:val="1"/>
      <w:numFmt w:val="bullet"/>
      <w:lvlText w:val="o"/>
      <w:lvlJc w:val="left"/>
      <w:pPr>
        <w:ind w:left="50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01EF652">
      <w:start w:val="1"/>
      <w:numFmt w:val="bullet"/>
      <w:lvlText w:val="▪"/>
      <w:lvlJc w:val="left"/>
      <w:pPr>
        <w:ind w:left="57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19304BB"/>
    <w:multiLevelType w:val="hybridMultilevel"/>
    <w:tmpl w:val="68B093A0"/>
    <w:lvl w:ilvl="0" w:tplc="EFFE9AE2">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2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7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4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15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87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5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31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03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AB7570"/>
    <w:multiLevelType w:val="hybridMultilevel"/>
    <w:tmpl w:val="3D6E0360"/>
    <w:lvl w:ilvl="0" w:tplc="C73E0948">
      <w:start w:val="1"/>
      <w:numFmt w:val="decimal"/>
      <w:lvlText w:val="%1."/>
      <w:lvlJc w:val="left"/>
      <w:pPr>
        <w:ind w:left="36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8500467"/>
    <w:multiLevelType w:val="hybridMultilevel"/>
    <w:tmpl w:val="04F0CC5A"/>
    <w:lvl w:ilvl="0" w:tplc="1996F51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6CBC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1C42D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E2542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506F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0A73D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30015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EC79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C846F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85C5219"/>
    <w:multiLevelType w:val="hybridMultilevel"/>
    <w:tmpl w:val="7AE6644C"/>
    <w:lvl w:ilvl="0" w:tplc="C73E0948">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C4FF3"/>
    <w:multiLevelType w:val="hybridMultilevel"/>
    <w:tmpl w:val="DB32C71E"/>
    <w:lvl w:ilvl="0" w:tplc="C73E0948">
      <w:start w:val="1"/>
      <w:numFmt w:val="decimal"/>
      <w:lvlText w:val="%1."/>
      <w:lvlJc w:val="left"/>
      <w:pPr>
        <w:ind w:left="720" w:hanging="360"/>
      </w:pPr>
      <w:rPr>
        <w:rFonts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336A3"/>
    <w:multiLevelType w:val="hybridMultilevel"/>
    <w:tmpl w:val="A1F81E08"/>
    <w:lvl w:ilvl="0" w:tplc="FFFFFFFF">
      <w:start w:val="1"/>
      <w:numFmt w:val="bullet"/>
      <w:lvlText w:val="•"/>
      <w:lvlJc w:val="left"/>
      <w:pPr>
        <w:ind w:left="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548"/>
      </w:pPr>
      <w:rPr>
        <w:rFonts w:ascii="Courier New" w:hAnsi="Courier New" w:cs="Courier New" w:hint="default"/>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1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3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4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0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4F107AA"/>
    <w:multiLevelType w:val="hybridMultilevel"/>
    <w:tmpl w:val="6C5470F6"/>
    <w:lvl w:ilvl="0" w:tplc="2E70D664">
      <w:start w:val="1"/>
      <w:numFmt w:val="bullet"/>
      <w:lvlText w:val="•"/>
      <w:lvlJc w:val="left"/>
      <w:pPr>
        <w:ind w:left="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C5CC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28006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807EB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1E724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FAD42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B2C6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38D89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0BC1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85358C6"/>
    <w:multiLevelType w:val="hybridMultilevel"/>
    <w:tmpl w:val="E1840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283604"/>
    <w:multiLevelType w:val="hybridMultilevel"/>
    <w:tmpl w:val="B030BC5C"/>
    <w:lvl w:ilvl="0" w:tplc="C73E0948">
      <w:start w:val="1"/>
      <w:numFmt w:val="decimal"/>
      <w:lvlText w:val="%1."/>
      <w:lvlJc w:val="left"/>
      <w:rPr>
        <w:rFonts w:hint="default"/>
        <w:b w:val="0"/>
        <w:i w:val="0"/>
        <w:strike w:val="0"/>
        <w:dstrike w:val="0"/>
        <w:color w:val="000000"/>
        <w:sz w:val="22"/>
        <w:szCs w:val="22"/>
        <w:u w:val="none" w:color="000000"/>
        <w:bdr w:val="none" w:sz="0" w:space="0" w:color="auto"/>
        <w:shd w:val="clear" w:color="auto" w:fill="auto"/>
        <w:vertAlign w:val="baseline"/>
      </w:rPr>
    </w:lvl>
    <w:lvl w:ilvl="1" w:tplc="F420217A">
      <w:start w:val="1"/>
      <w:numFmt w:val="bullet"/>
      <w:lvlText w:val="o"/>
      <w:lvlJc w:val="left"/>
      <w:pPr>
        <w:ind w:left="7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3DC7F30">
      <w:start w:val="1"/>
      <w:numFmt w:val="bullet"/>
      <w:lvlText w:val="▪"/>
      <w:lvlJc w:val="left"/>
      <w:pPr>
        <w:ind w:left="15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D2583514">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960A9EA">
      <w:start w:val="1"/>
      <w:numFmt w:val="bullet"/>
      <w:lvlText w:val="o"/>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3A02A56">
      <w:start w:val="1"/>
      <w:numFmt w:val="bullet"/>
      <w:lvlText w:val="▪"/>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7983D74">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4C2F42E">
      <w:start w:val="1"/>
      <w:numFmt w:val="bullet"/>
      <w:lvlText w:val="o"/>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6862CC4">
      <w:start w:val="1"/>
      <w:numFmt w:val="bullet"/>
      <w:lvlText w:val="▪"/>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D5A4091"/>
    <w:multiLevelType w:val="hybridMultilevel"/>
    <w:tmpl w:val="70421716"/>
    <w:lvl w:ilvl="0" w:tplc="19AE83D4">
      <w:start w:val="1"/>
      <w:numFmt w:val="bullet"/>
      <w:lvlText w:val="•"/>
      <w:lvlJc w:val="left"/>
      <w:pPr>
        <w:ind w:left="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4945E">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AABEBA">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DA8772">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BA401E">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48C8B0">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A0C604">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EE5940">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669B9E">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8D2CC8"/>
    <w:multiLevelType w:val="hybridMultilevel"/>
    <w:tmpl w:val="6F581B92"/>
    <w:lvl w:ilvl="0" w:tplc="04090003">
      <w:start w:val="1"/>
      <w:numFmt w:val="bullet"/>
      <w:lvlText w:val="o"/>
      <w:lvlJc w:val="left"/>
      <w:pPr>
        <w:ind w:left="1009" w:hanging="360"/>
      </w:pPr>
      <w:rPr>
        <w:rFonts w:ascii="Courier New" w:hAnsi="Courier New" w:cs="Courier New" w:hint="default"/>
      </w:rPr>
    </w:lvl>
    <w:lvl w:ilvl="1" w:tplc="04090003">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num w:numId="1">
    <w:abstractNumId w:val="3"/>
  </w:num>
  <w:num w:numId="2">
    <w:abstractNumId w:val="31"/>
  </w:num>
  <w:num w:numId="3">
    <w:abstractNumId w:val="5"/>
  </w:num>
  <w:num w:numId="4">
    <w:abstractNumId w:val="28"/>
  </w:num>
  <w:num w:numId="5">
    <w:abstractNumId w:val="25"/>
  </w:num>
  <w:num w:numId="6">
    <w:abstractNumId w:val="32"/>
  </w:num>
  <w:num w:numId="7">
    <w:abstractNumId w:val="15"/>
  </w:num>
  <w:num w:numId="8">
    <w:abstractNumId w:val="24"/>
  </w:num>
  <w:num w:numId="9">
    <w:abstractNumId w:val="2"/>
  </w:num>
  <w:num w:numId="10">
    <w:abstractNumId w:val="23"/>
  </w:num>
  <w:num w:numId="11">
    <w:abstractNumId w:val="46"/>
  </w:num>
  <w:num w:numId="12">
    <w:abstractNumId w:val="43"/>
  </w:num>
  <w:num w:numId="13">
    <w:abstractNumId w:val="12"/>
  </w:num>
  <w:num w:numId="14">
    <w:abstractNumId w:val="35"/>
  </w:num>
  <w:num w:numId="15">
    <w:abstractNumId w:val="17"/>
  </w:num>
  <w:num w:numId="16">
    <w:abstractNumId w:val="37"/>
  </w:num>
  <w:num w:numId="17">
    <w:abstractNumId w:val="22"/>
  </w:num>
  <w:num w:numId="18">
    <w:abstractNumId w:val="11"/>
  </w:num>
  <w:num w:numId="19">
    <w:abstractNumId w:val="9"/>
  </w:num>
  <w:num w:numId="20">
    <w:abstractNumId w:val="39"/>
  </w:num>
  <w:num w:numId="21">
    <w:abstractNumId w:val="1"/>
  </w:num>
  <w:num w:numId="22">
    <w:abstractNumId w:val="4"/>
  </w:num>
  <w:num w:numId="23">
    <w:abstractNumId w:val="45"/>
  </w:num>
  <w:num w:numId="24">
    <w:abstractNumId w:val="8"/>
  </w:num>
  <w:num w:numId="25">
    <w:abstractNumId w:val="30"/>
  </w:num>
  <w:num w:numId="26">
    <w:abstractNumId w:val="38"/>
  </w:num>
  <w:num w:numId="27">
    <w:abstractNumId w:val="16"/>
  </w:num>
  <w:num w:numId="28">
    <w:abstractNumId w:val="40"/>
  </w:num>
  <w:num w:numId="29">
    <w:abstractNumId w:val="44"/>
  </w:num>
  <w:num w:numId="30">
    <w:abstractNumId w:val="27"/>
  </w:num>
  <w:num w:numId="31">
    <w:abstractNumId w:val="7"/>
  </w:num>
  <w:num w:numId="32">
    <w:abstractNumId w:val="26"/>
  </w:num>
  <w:num w:numId="33">
    <w:abstractNumId w:val="13"/>
  </w:num>
  <w:num w:numId="34">
    <w:abstractNumId w:val="41"/>
  </w:num>
  <w:num w:numId="35">
    <w:abstractNumId w:val="10"/>
  </w:num>
  <w:num w:numId="36">
    <w:abstractNumId w:val="18"/>
  </w:num>
  <w:num w:numId="37">
    <w:abstractNumId w:val="19"/>
  </w:num>
  <w:num w:numId="38">
    <w:abstractNumId w:val="34"/>
  </w:num>
  <w:num w:numId="39">
    <w:abstractNumId w:val="36"/>
  </w:num>
  <w:num w:numId="40">
    <w:abstractNumId w:val="21"/>
  </w:num>
  <w:num w:numId="41">
    <w:abstractNumId w:val="33"/>
  </w:num>
  <w:num w:numId="42">
    <w:abstractNumId w:val="14"/>
  </w:num>
  <w:num w:numId="43">
    <w:abstractNumId w:val="42"/>
  </w:num>
  <w:num w:numId="44">
    <w:abstractNumId w:val="0"/>
  </w:num>
  <w:num w:numId="45">
    <w:abstractNumId w:val="20"/>
  </w:num>
  <w:num w:numId="46">
    <w:abstractNumId w:val="29"/>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D3"/>
    <w:rsid w:val="000019C1"/>
    <w:rsid w:val="00004B3E"/>
    <w:rsid w:val="000050BC"/>
    <w:rsid w:val="00010294"/>
    <w:rsid w:val="00016FFA"/>
    <w:rsid w:val="0002266F"/>
    <w:rsid w:val="00023009"/>
    <w:rsid w:val="00023772"/>
    <w:rsid w:val="000272D7"/>
    <w:rsid w:val="0003087C"/>
    <w:rsid w:val="00033DA3"/>
    <w:rsid w:val="00037137"/>
    <w:rsid w:val="000411F2"/>
    <w:rsid w:val="000419F9"/>
    <w:rsid w:val="0004291A"/>
    <w:rsid w:val="00044A65"/>
    <w:rsid w:val="00056A55"/>
    <w:rsid w:val="00064DA3"/>
    <w:rsid w:val="00072200"/>
    <w:rsid w:val="00072E74"/>
    <w:rsid w:val="000743AC"/>
    <w:rsid w:val="000743E8"/>
    <w:rsid w:val="00081396"/>
    <w:rsid w:val="00082210"/>
    <w:rsid w:val="00083DDF"/>
    <w:rsid w:val="00086F14"/>
    <w:rsid w:val="0009463B"/>
    <w:rsid w:val="00094BFD"/>
    <w:rsid w:val="00096475"/>
    <w:rsid w:val="00097B9C"/>
    <w:rsid w:val="000A0247"/>
    <w:rsid w:val="000A0A30"/>
    <w:rsid w:val="000B013A"/>
    <w:rsid w:val="000B03EA"/>
    <w:rsid w:val="000B10F3"/>
    <w:rsid w:val="000B25B4"/>
    <w:rsid w:val="000B301E"/>
    <w:rsid w:val="000B3552"/>
    <w:rsid w:val="000B41D5"/>
    <w:rsid w:val="000B62A7"/>
    <w:rsid w:val="000B635F"/>
    <w:rsid w:val="000B69EF"/>
    <w:rsid w:val="000C1B3E"/>
    <w:rsid w:val="000C66F2"/>
    <w:rsid w:val="000D03C3"/>
    <w:rsid w:val="000D223A"/>
    <w:rsid w:val="000D3541"/>
    <w:rsid w:val="000D41A0"/>
    <w:rsid w:val="000D50E7"/>
    <w:rsid w:val="000D5926"/>
    <w:rsid w:val="000E020C"/>
    <w:rsid w:val="000E2915"/>
    <w:rsid w:val="000E4B8D"/>
    <w:rsid w:val="000E501F"/>
    <w:rsid w:val="000E5448"/>
    <w:rsid w:val="000E6E48"/>
    <w:rsid w:val="000F0BB2"/>
    <w:rsid w:val="000F196A"/>
    <w:rsid w:val="000F31B1"/>
    <w:rsid w:val="000F45C1"/>
    <w:rsid w:val="000F6836"/>
    <w:rsid w:val="00100866"/>
    <w:rsid w:val="00102764"/>
    <w:rsid w:val="00103A01"/>
    <w:rsid w:val="00104531"/>
    <w:rsid w:val="00106DB0"/>
    <w:rsid w:val="0011025D"/>
    <w:rsid w:val="00121EED"/>
    <w:rsid w:val="00123258"/>
    <w:rsid w:val="00123D7C"/>
    <w:rsid w:val="00130043"/>
    <w:rsid w:val="00130FEC"/>
    <w:rsid w:val="001337F2"/>
    <w:rsid w:val="0013527C"/>
    <w:rsid w:val="001368D5"/>
    <w:rsid w:val="00140509"/>
    <w:rsid w:val="00140BAB"/>
    <w:rsid w:val="00141C8F"/>
    <w:rsid w:val="00142BA8"/>
    <w:rsid w:val="00142EE9"/>
    <w:rsid w:val="001435AD"/>
    <w:rsid w:val="001454BF"/>
    <w:rsid w:val="0015413B"/>
    <w:rsid w:val="00157399"/>
    <w:rsid w:val="0016131B"/>
    <w:rsid w:val="00162161"/>
    <w:rsid w:val="0017653E"/>
    <w:rsid w:val="00176C0C"/>
    <w:rsid w:val="00176E97"/>
    <w:rsid w:val="00177B3F"/>
    <w:rsid w:val="0018464B"/>
    <w:rsid w:val="00186B04"/>
    <w:rsid w:val="001A21B3"/>
    <w:rsid w:val="001A66FB"/>
    <w:rsid w:val="001A6B40"/>
    <w:rsid w:val="001A7491"/>
    <w:rsid w:val="001B12DF"/>
    <w:rsid w:val="001B2135"/>
    <w:rsid w:val="001B25E5"/>
    <w:rsid w:val="001B3FF5"/>
    <w:rsid w:val="001C042C"/>
    <w:rsid w:val="001C2C96"/>
    <w:rsid w:val="001C3414"/>
    <w:rsid w:val="001C45C9"/>
    <w:rsid w:val="001C5088"/>
    <w:rsid w:val="001C6797"/>
    <w:rsid w:val="001C6BE0"/>
    <w:rsid w:val="001D1176"/>
    <w:rsid w:val="001E6EEC"/>
    <w:rsid w:val="001E7047"/>
    <w:rsid w:val="001E771D"/>
    <w:rsid w:val="001E7A77"/>
    <w:rsid w:val="001F37E9"/>
    <w:rsid w:val="001F5221"/>
    <w:rsid w:val="00206E25"/>
    <w:rsid w:val="002109C9"/>
    <w:rsid w:val="00220E61"/>
    <w:rsid w:val="002215A3"/>
    <w:rsid w:val="0022566F"/>
    <w:rsid w:val="00230914"/>
    <w:rsid w:val="00232D8E"/>
    <w:rsid w:val="0023508B"/>
    <w:rsid w:val="00237841"/>
    <w:rsid w:val="00240BFE"/>
    <w:rsid w:val="00242264"/>
    <w:rsid w:val="00245311"/>
    <w:rsid w:val="00245851"/>
    <w:rsid w:val="00250B84"/>
    <w:rsid w:val="00255FF0"/>
    <w:rsid w:val="00262348"/>
    <w:rsid w:val="00264787"/>
    <w:rsid w:val="00264E37"/>
    <w:rsid w:val="0026581F"/>
    <w:rsid w:val="00266771"/>
    <w:rsid w:val="00272D00"/>
    <w:rsid w:val="0028059D"/>
    <w:rsid w:val="00284AD5"/>
    <w:rsid w:val="00286C34"/>
    <w:rsid w:val="0029281F"/>
    <w:rsid w:val="00296D92"/>
    <w:rsid w:val="002A0F48"/>
    <w:rsid w:val="002A38C9"/>
    <w:rsid w:val="002A3A11"/>
    <w:rsid w:val="002A4104"/>
    <w:rsid w:val="002A63D9"/>
    <w:rsid w:val="002B166E"/>
    <w:rsid w:val="002B37B2"/>
    <w:rsid w:val="002B37F6"/>
    <w:rsid w:val="002C7F3D"/>
    <w:rsid w:val="002D5110"/>
    <w:rsid w:val="002E2396"/>
    <w:rsid w:val="002E44BA"/>
    <w:rsid w:val="002E49AD"/>
    <w:rsid w:val="002E6708"/>
    <w:rsid w:val="002E7185"/>
    <w:rsid w:val="002E7767"/>
    <w:rsid w:val="002F1F53"/>
    <w:rsid w:val="002F5C9E"/>
    <w:rsid w:val="00304CCC"/>
    <w:rsid w:val="00306868"/>
    <w:rsid w:val="00317A0F"/>
    <w:rsid w:val="00325D98"/>
    <w:rsid w:val="00331CB2"/>
    <w:rsid w:val="00333B56"/>
    <w:rsid w:val="00334B4E"/>
    <w:rsid w:val="0034366C"/>
    <w:rsid w:val="00347A64"/>
    <w:rsid w:val="0035121F"/>
    <w:rsid w:val="00354BD3"/>
    <w:rsid w:val="00356C30"/>
    <w:rsid w:val="003629D6"/>
    <w:rsid w:val="00363EBA"/>
    <w:rsid w:val="003658E7"/>
    <w:rsid w:val="0037229A"/>
    <w:rsid w:val="003936EF"/>
    <w:rsid w:val="003958AB"/>
    <w:rsid w:val="003974FB"/>
    <w:rsid w:val="003A6C01"/>
    <w:rsid w:val="003B6381"/>
    <w:rsid w:val="003C1B47"/>
    <w:rsid w:val="003C405C"/>
    <w:rsid w:val="003D0B6A"/>
    <w:rsid w:val="003D49F9"/>
    <w:rsid w:val="003E32E2"/>
    <w:rsid w:val="003E3F4E"/>
    <w:rsid w:val="003E68A5"/>
    <w:rsid w:val="003E6975"/>
    <w:rsid w:val="003F35A6"/>
    <w:rsid w:val="003F3FA5"/>
    <w:rsid w:val="003F6BD4"/>
    <w:rsid w:val="00403B7E"/>
    <w:rsid w:val="00405D09"/>
    <w:rsid w:val="00406E0F"/>
    <w:rsid w:val="0041532E"/>
    <w:rsid w:val="00417EA0"/>
    <w:rsid w:val="0042325F"/>
    <w:rsid w:val="00425E5F"/>
    <w:rsid w:val="0042637C"/>
    <w:rsid w:val="00427CAA"/>
    <w:rsid w:val="00437BE5"/>
    <w:rsid w:val="00440DEF"/>
    <w:rsid w:val="00445A92"/>
    <w:rsid w:val="00446B83"/>
    <w:rsid w:val="00447628"/>
    <w:rsid w:val="00447D44"/>
    <w:rsid w:val="00452A97"/>
    <w:rsid w:val="00455E30"/>
    <w:rsid w:val="00466829"/>
    <w:rsid w:val="00467736"/>
    <w:rsid w:val="00467814"/>
    <w:rsid w:val="00471605"/>
    <w:rsid w:val="0047599E"/>
    <w:rsid w:val="004773CE"/>
    <w:rsid w:val="004777BB"/>
    <w:rsid w:val="004808C1"/>
    <w:rsid w:val="004829B1"/>
    <w:rsid w:val="00483015"/>
    <w:rsid w:val="00484119"/>
    <w:rsid w:val="00487343"/>
    <w:rsid w:val="0049248F"/>
    <w:rsid w:val="00494E58"/>
    <w:rsid w:val="00494F7B"/>
    <w:rsid w:val="0049616A"/>
    <w:rsid w:val="004A0E73"/>
    <w:rsid w:val="004A10F9"/>
    <w:rsid w:val="004A26F7"/>
    <w:rsid w:val="004B0414"/>
    <w:rsid w:val="004B1E1F"/>
    <w:rsid w:val="004B68A4"/>
    <w:rsid w:val="004B74C8"/>
    <w:rsid w:val="004C1E68"/>
    <w:rsid w:val="004C263D"/>
    <w:rsid w:val="004D190D"/>
    <w:rsid w:val="004D1CB1"/>
    <w:rsid w:val="004D4CD5"/>
    <w:rsid w:val="004D70FE"/>
    <w:rsid w:val="004E5115"/>
    <w:rsid w:val="004E623B"/>
    <w:rsid w:val="004E6B55"/>
    <w:rsid w:val="004E7767"/>
    <w:rsid w:val="004F058E"/>
    <w:rsid w:val="004F2370"/>
    <w:rsid w:val="004F2817"/>
    <w:rsid w:val="004F3D9A"/>
    <w:rsid w:val="00502216"/>
    <w:rsid w:val="005066F5"/>
    <w:rsid w:val="00511A10"/>
    <w:rsid w:val="00516371"/>
    <w:rsid w:val="005200C7"/>
    <w:rsid w:val="005223AE"/>
    <w:rsid w:val="00523CE3"/>
    <w:rsid w:val="005255DF"/>
    <w:rsid w:val="005275F2"/>
    <w:rsid w:val="00540857"/>
    <w:rsid w:val="00541B70"/>
    <w:rsid w:val="00542AF8"/>
    <w:rsid w:val="0054369A"/>
    <w:rsid w:val="005472B8"/>
    <w:rsid w:val="00552F2E"/>
    <w:rsid w:val="00560F0C"/>
    <w:rsid w:val="00563871"/>
    <w:rsid w:val="00563E23"/>
    <w:rsid w:val="0056584B"/>
    <w:rsid w:val="005669ED"/>
    <w:rsid w:val="005711CC"/>
    <w:rsid w:val="00573410"/>
    <w:rsid w:val="005748AE"/>
    <w:rsid w:val="00577180"/>
    <w:rsid w:val="0057748B"/>
    <w:rsid w:val="00580CB7"/>
    <w:rsid w:val="005837B5"/>
    <w:rsid w:val="0058624D"/>
    <w:rsid w:val="00586C20"/>
    <w:rsid w:val="00590131"/>
    <w:rsid w:val="00590AE0"/>
    <w:rsid w:val="00590D58"/>
    <w:rsid w:val="005919A0"/>
    <w:rsid w:val="00591B96"/>
    <w:rsid w:val="00595E9D"/>
    <w:rsid w:val="00596327"/>
    <w:rsid w:val="005A2336"/>
    <w:rsid w:val="005A731C"/>
    <w:rsid w:val="005B2BB4"/>
    <w:rsid w:val="005B541F"/>
    <w:rsid w:val="005C07CA"/>
    <w:rsid w:val="005C2299"/>
    <w:rsid w:val="005D280A"/>
    <w:rsid w:val="005D4341"/>
    <w:rsid w:val="005D5C6E"/>
    <w:rsid w:val="005E0CDB"/>
    <w:rsid w:val="005F0DDC"/>
    <w:rsid w:val="005F424A"/>
    <w:rsid w:val="005F43D6"/>
    <w:rsid w:val="005F43F6"/>
    <w:rsid w:val="005F6284"/>
    <w:rsid w:val="00603A00"/>
    <w:rsid w:val="00603A34"/>
    <w:rsid w:val="0060624E"/>
    <w:rsid w:val="0061311C"/>
    <w:rsid w:val="00613D12"/>
    <w:rsid w:val="00613F6C"/>
    <w:rsid w:val="00617A6F"/>
    <w:rsid w:val="006228CF"/>
    <w:rsid w:val="00633625"/>
    <w:rsid w:val="00640A1C"/>
    <w:rsid w:val="00643EAB"/>
    <w:rsid w:val="006465F4"/>
    <w:rsid w:val="00647263"/>
    <w:rsid w:val="00650811"/>
    <w:rsid w:val="00655C40"/>
    <w:rsid w:val="00656CD9"/>
    <w:rsid w:val="00660819"/>
    <w:rsid w:val="00662D12"/>
    <w:rsid w:val="00667A89"/>
    <w:rsid w:val="00670F26"/>
    <w:rsid w:val="00675D53"/>
    <w:rsid w:val="00677292"/>
    <w:rsid w:val="0068181C"/>
    <w:rsid w:val="00685E9B"/>
    <w:rsid w:val="0069250D"/>
    <w:rsid w:val="00693E5E"/>
    <w:rsid w:val="006A2B36"/>
    <w:rsid w:val="006A2B5C"/>
    <w:rsid w:val="006A45A0"/>
    <w:rsid w:val="006A497F"/>
    <w:rsid w:val="006A5505"/>
    <w:rsid w:val="006A5B1E"/>
    <w:rsid w:val="006B15EA"/>
    <w:rsid w:val="006B35AD"/>
    <w:rsid w:val="006B3C2C"/>
    <w:rsid w:val="006B597D"/>
    <w:rsid w:val="006B78F4"/>
    <w:rsid w:val="006C05EC"/>
    <w:rsid w:val="006C2989"/>
    <w:rsid w:val="006C2C56"/>
    <w:rsid w:val="006C4704"/>
    <w:rsid w:val="006C4822"/>
    <w:rsid w:val="006C4963"/>
    <w:rsid w:val="006C6701"/>
    <w:rsid w:val="006D2468"/>
    <w:rsid w:val="006D2F52"/>
    <w:rsid w:val="006D6D2C"/>
    <w:rsid w:val="006D6F4E"/>
    <w:rsid w:val="006E0CB5"/>
    <w:rsid w:val="006E2FFA"/>
    <w:rsid w:val="006E5756"/>
    <w:rsid w:val="006E5B1A"/>
    <w:rsid w:val="006F1628"/>
    <w:rsid w:val="006F1B30"/>
    <w:rsid w:val="006F3D39"/>
    <w:rsid w:val="007025DE"/>
    <w:rsid w:val="007142DB"/>
    <w:rsid w:val="00717983"/>
    <w:rsid w:val="00717EC4"/>
    <w:rsid w:val="00720641"/>
    <w:rsid w:val="00720B28"/>
    <w:rsid w:val="00720CEE"/>
    <w:rsid w:val="00721EC1"/>
    <w:rsid w:val="00732987"/>
    <w:rsid w:val="007329A8"/>
    <w:rsid w:val="00732F93"/>
    <w:rsid w:val="00741B49"/>
    <w:rsid w:val="0074237F"/>
    <w:rsid w:val="00745360"/>
    <w:rsid w:val="00752A2A"/>
    <w:rsid w:val="007549EC"/>
    <w:rsid w:val="007558A0"/>
    <w:rsid w:val="00757C00"/>
    <w:rsid w:val="007605DC"/>
    <w:rsid w:val="00763EED"/>
    <w:rsid w:val="0076707C"/>
    <w:rsid w:val="00767091"/>
    <w:rsid w:val="00772D4F"/>
    <w:rsid w:val="00775B6C"/>
    <w:rsid w:val="00783566"/>
    <w:rsid w:val="00784579"/>
    <w:rsid w:val="007862EC"/>
    <w:rsid w:val="0078641D"/>
    <w:rsid w:val="007879C5"/>
    <w:rsid w:val="00791F22"/>
    <w:rsid w:val="00797A83"/>
    <w:rsid w:val="00797C7F"/>
    <w:rsid w:val="007A0D65"/>
    <w:rsid w:val="007A11DC"/>
    <w:rsid w:val="007A42B4"/>
    <w:rsid w:val="007A4BB3"/>
    <w:rsid w:val="007A7A3A"/>
    <w:rsid w:val="007B32E4"/>
    <w:rsid w:val="007B5F36"/>
    <w:rsid w:val="007C395E"/>
    <w:rsid w:val="007C6934"/>
    <w:rsid w:val="007C6A76"/>
    <w:rsid w:val="007C7998"/>
    <w:rsid w:val="007C7D98"/>
    <w:rsid w:val="007D18DE"/>
    <w:rsid w:val="007E472C"/>
    <w:rsid w:val="007E567A"/>
    <w:rsid w:val="007F4433"/>
    <w:rsid w:val="007F616B"/>
    <w:rsid w:val="007F7609"/>
    <w:rsid w:val="007F7A10"/>
    <w:rsid w:val="008000A3"/>
    <w:rsid w:val="00801CB6"/>
    <w:rsid w:val="00802BC6"/>
    <w:rsid w:val="00802BE8"/>
    <w:rsid w:val="0080649F"/>
    <w:rsid w:val="008142AB"/>
    <w:rsid w:val="00822218"/>
    <w:rsid w:val="008236E3"/>
    <w:rsid w:val="00825049"/>
    <w:rsid w:val="008278E7"/>
    <w:rsid w:val="00830F9F"/>
    <w:rsid w:val="0083385D"/>
    <w:rsid w:val="00836DC2"/>
    <w:rsid w:val="00837939"/>
    <w:rsid w:val="00837C3B"/>
    <w:rsid w:val="00844039"/>
    <w:rsid w:val="00845932"/>
    <w:rsid w:val="0085294D"/>
    <w:rsid w:val="00855271"/>
    <w:rsid w:val="0085697A"/>
    <w:rsid w:val="00861FD6"/>
    <w:rsid w:val="00863EEB"/>
    <w:rsid w:val="00865494"/>
    <w:rsid w:val="00866110"/>
    <w:rsid w:val="00870B55"/>
    <w:rsid w:val="00873F5B"/>
    <w:rsid w:val="008752D2"/>
    <w:rsid w:val="00876271"/>
    <w:rsid w:val="008812E8"/>
    <w:rsid w:val="0089154D"/>
    <w:rsid w:val="0089322F"/>
    <w:rsid w:val="0089579E"/>
    <w:rsid w:val="00896FB1"/>
    <w:rsid w:val="008A0641"/>
    <w:rsid w:val="008A2E0C"/>
    <w:rsid w:val="008A4571"/>
    <w:rsid w:val="008A73D1"/>
    <w:rsid w:val="008B09D2"/>
    <w:rsid w:val="008B2AD9"/>
    <w:rsid w:val="008B3061"/>
    <w:rsid w:val="008B6EB3"/>
    <w:rsid w:val="008B6EDF"/>
    <w:rsid w:val="008C2066"/>
    <w:rsid w:val="008C4C09"/>
    <w:rsid w:val="008C7B36"/>
    <w:rsid w:val="008D11C3"/>
    <w:rsid w:val="008D2C0B"/>
    <w:rsid w:val="008D2CFF"/>
    <w:rsid w:val="008D44AA"/>
    <w:rsid w:val="008D7702"/>
    <w:rsid w:val="008E06CE"/>
    <w:rsid w:val="008E0FEC"/>
    <w:rsid w:val="008E2685"/>
    <w:rsid w:val="008E47CB"/>
    <w:rsid w:val="008E493E"/>
    <w:rsid w:val="008E600B"/>
    <w:rsid w:val="008E7A21"/>
    <w:rsid w:val="008F4F2D"/>
    <w:rsid w:val="008F62E6"/>
    <w:rsid w:val="00900CDE"/>
    <w:rsid w:val="009030A4"/>
    <w:rsid w:val="009038EF"/>
    <w:rsid w:val="00906080"/>
    <w:rsid w:val="0090628D"/>
    <w:rsid w:val="009070D3"/>
    <w:rsid w:val="00912CC2"/>
    <w:rsid w:val="009171B6"/>
    <w:rsid w:val="00917579"/>
    <w:rsid w:val="009224A8"/>
    <w:rsid w:val="00922CAA"/>
    <w:rsid w:val="00924049"/>
    <w:rsid w:val="00924DD6"/>
    <w:rsid w:val="00927DF5"/>
    <w:rsid w:val="00927E01"/>
    <w:rsid w:val="00930421"/>
    <w:rsid w:val="00931A00"/>
    <w:rsid w:val="00937421"/>
    <w:rsid w:val="00941DCD"/>
    <w:rsid w:val="00942237"/>
    <w:rsid w:val="00943C2E"/>
    <w:rsid w:val="009461A2"/>
    <w:rsid w:val="009477EB"/>
    <w:rsid w:val="00954AAD"/>
    <w:rsid w:val="00954C75"/>
    <w:rsid w:val="00957E9E"/>
    <w:rsid w:val="00964FCB"/>
    <w:rsid w:val="009659D5"/>
    <w:rsid w:val="009661A1"/>
    <w:rsid w:val="009662EA"/>
    <w:rsid w:val="00967F57"/>
    <w:rsid w:val="00970542"/>
    <w:rsid w:val="009734E4"/>
    <w:rsid w:val="00976013"/>
    <w:rsid w:val="00977D2C"/>
    <w:rsid w:val="00984D3A"/>
    <w:rsid w:val="00986FB6"/>
    <w:rsid w:val="009876F6"/>
    <w:rsid w:val="0099064E"/>
    <w:rsid w:val="009909F9"/>
    <w:rsid w:val="00991B58"/>
    <w:rsid w:val="0099255E"/>
    <w:rsid w:val="00993683"/>
    <w:rsid w:val="00994B98"/>
    <w:rsid w:val="00996219"/>
    <w:rsid w:val="00997212"/>
    <w:rsid w:val="009A1BD3"/>
    <w:rsid w:val="009A2B76"/>
    <w:rsid w:val="009B1A13"/>
    <w:rsid w:val="009B22B7"/>
    <w:rsid w:val="009B764A"/>
    <w:rsid w:val="009C081D"/>
    <w:rsid w:val="009C0F9D"/>
    <w:rsid w:val="009C2AB8"/>
    <w:rsid w:val="009C5297"/>
    <w:rsid w:val="009C6DEC"/>
    <w:rsid w:val="009D5711"/>
    <w:rsid w:val="009D5A3D"/>
    <w:rsid w:val="009D6354"/>
    <w:rsid w:val="009D7897"/>
    <w:rsid w:val="009E64F2"/>
    <w:rsid w:val="009E7DA3"/>
    <w:rsid w:val="009F2B3E"/>
    <w:rsid w:val="00A0116B"/>
    <w:rsid w:val="00A056E3"/>
    <w:rsid w:val="00A06296"/>
    <w:rsid w:val="00A06CC5"/>
    <w:rsid w:val="00A07313"/>
    <w:rsid w:val="00A163A9"/>
    <w:rsid w:val="00A21A26"/>
    <w:rsid w:val="00A21B21"/>
    <w:rsid w:val="00A22759"/>
    <w:rsid w:val="00A44A16"/>
    <w:rsid w:val="00A50929"/>
    <w:rsid w:val="00A5270D"/>
    <w:rsid w:val="00A52C70"/>
    <w:rsid w:val="00A54356"/>
    <w:rsid w:val="00A54EEE"/>
    <w:rsid w:val="00A5505D"/>
    <w:rsid w:val="00A5727F"/>
    <w:rsid w:val="00A57861"/>
    <w:rsid w:val="00A60FBF"/>
    <w:rsid w:val="00A71340"/>
    <w:rsid w:val="00A71504"/>
    <w:rsid w:val="00A8425B"/>
    <w:rsid w:val="00A860A7"/>
    <w:rsid w:val="00A86E0E"/>
    <w:rsid w:val="00A95C4C"/>
    <w:rsid w:val="00AA1E8A"/>
    <w:rsid w:val="00AA33A3"/>
    <w:rsid w:val="00AA5442"/>
    <w:rsid w:val="00AA78A7"/>
    <w:rsid w:val="00AB349D"/>
    <w:rsid w:val="00AB41B3"/>
    <w:rsid w:val="00AB5555"/>
    <w:rsid w:val="00AB76AF"/>
    <w:rsid w:val="00AB7F1F"/>
    <w:rsid w:val="00AC0FF1"/>
    <w:rsid w:val="00AC3067"/>
    <w:rsid w:val="00AC6FB8"/>
    <w:rsid w:val="00AD2961"/>
    <w:rsid w:val="00AE302B"/>
    <w:rsid w:val="00AE3A78"/>
    <w:rsid w:val="00AE4D36"/>
    <w:rsid w:val="00AE4FF6"/>
    <w:rsid w:val="00AE57DE"/>
    <w:rsid w:val="00AF1993"/>
    <w:rsid w:val="00AF1BE4"/>
    <w:rsid w:val="00AF6A3F"/>
    <w:rsid w:val="00AF6B97"/>
    <w:rsid w:val="00B00783"/>
    <w:rsid w:val="00B1487C"/>
    <w:rsid w:val="00B2245A"/>
    <w:rsid w:val="00B25B1F"/>
    <w:rsid w:val="00B26B19"/>
    <w:rsid w:val="00B31837"/>
    <w:rsid w:val="00B37DCC"/>
    <w:rsid w:val="00B42057"/>
    <w:rsid w:val="00B44017"/>
    <w:rsid w:val="00B47656"/>
    <w:rsid w:val="00B50A0D"/>
    <w:rsid w:val="00B51059"/>
    <w:rsid w:val="00B54F9B"/>
    <w:rsid w:val="00B551A4"/>
    <w:rsid w:val="00B5733E"/>
    <w:rsid w:val="00B61C8D"/>
    <w:rsid w:val="00B632C7"/>
    <w:rsid w:val="00B63339"/>
    <w:rsid w:val="00B63374"/>
    <w:rsid w:val="00B66A88"/>
    <w:rsid w:val="00B709A7"/>
    <w:rsid w:val="00B70EF7"/>
    <w:rsid w:val="00B7128B"/>
    <w:rsid w:val="00B716B1"/>
    <w:rsid w:val="00B765A0"/>
    <w:rsid w:val="00B87B59"/>
    <w:rsid w:val="00B90B35"/>
    <w:rsid w:val="00B94A50"/>
    <w:rsid w:val="00B95678"/>
    <w:rsid w:val="00B96701"/>
    <w:rsid w:val="00BA380C"/>
    <w:rsid w:val="00BB4A28"/>
    <w:rsid w:val="00BB673F"/>
    <w:rsid w:val="00BC107C"/>
    <w:rsid w:val="00BC48A8"/>
    <w:rsid w:val="00BC549D"/>
    <w:rsid w:val="00BC5B8F"/>
    <w:rsid w:val="00BC6701"/>
    <w:rsid w:val="00BC69DB"/>
    <w:rsid w:val="00BC71E4"/>
    <w:rsid w:val="00BC7E1C"/>
    <w:rsid w:val="00BD1296"/>
    <w:rsid w:val="00BD14DA"/>
    <w:rsid w:val="00BD1F17"/>
    <w:rsid w:val="00BF0C62"/>
    <w:rsid w:val="00BF706F"/>
    <w:rsid w:val="00C03A4E"/>
    <w:rsid w:val="00C04AE2"/>
    <w:rsid w:val="00C11138"/>
    <w:rsid w:val="00C11D2F"/>
    <w:rsid w:val="00C121AB"/>
    <w:rsid w:val="00C14534"/>
    <w:rsid w:val="00C151E0"/>
    <w:rsid w:val="00C17F3E"/>
    <w:rsid w:val="00C2242C"/>
    <w:rsid w:val="00C250F6"/>
    <w:rsid w:val="00C26325"/>
    <w:rsid w:val="00C33F94"/>
    <w:rsid w:val="00C3409F"/>
    <w:rsid w:val="00C36171"/>
    <w:rsid w:val="00C37ECC"/>
    <w:rsid w:val="00C42D13"/>
    <w:rsid w:val="00C42E9E"/>
    <w:rsid w:val="00C4440D"/>
    <w:rsid w:val="00C4540F"/>
    <w:rsid w:val="00C466FE"/>
    <w:rsid w:val="00C50649"/>
    <w:rsid w:val="00C52DB3"/>
    <w:rsid w:val="00C56E40"/>
    <w:rsid w:val="00C614EE"/>
    <w:rsid w:val="00C63685"/>
    <w:rsid w:val="00C63FFF"/>
    <w:rsid w:val="00C70FD2"/>
    <w:rsid w:val="00C732B9"/>
    <w:rsid w:val="00C74A0A"/>
    <w:rsid w:val="00C76CDF"/>
    <w:rsid w:val="00C875ED"/>
    <w:rsid w:val="00C916A8"/>
    <w:rsid w:val="00C91942"/>
    <w:rsid w:val="00C954BF"/>
    <w:rsid w:val="00C95B2A"/>
    <w:rsid w:val="00C96ABE"/>
    <w:rsid w:val="00CA4152"/>
    <w:rsid w:val="00CA428E"/>
    <w:rsid w:val="00CA4A1B"/>
    <w:rsid w:val="00CA5352"/>
    <w:rsid w:val="00CA5983"/>
    <w:rsid w:val="00CB1364"/>
    <w:rsid w:val="00CB54CA"/>
    <w:rsid w:val="00CB56A4"/>
    <w:rsid w:val="00CB5E5B"/>
    <w:rsid w:val="00CB7F7D"/>
    <w:rsid w:val="00CC3945"/>
    <w:rsid w:val="00CC3DC3"/>
    <w:rsid w:val="00CC43CA"/>
    <w:rsid w:val="00CC4FEC"/>
    <w:rsid w:val="00CC51B1"/>
    <w:rsid w:val="00CC5E65"/>
    <w:rsid w:val="00CC7736"/>
    <w:rsid w:val="00CD27C8"/>
    <w:rsid w:val="00CD3DA3"/>
    <w:rsid w:val="00CD4F98"/>
    <w:rsid w:val="00CE51E3"/>
    <w:rsid w:val="00CF0D68"/>
    <w:rsid w:val="00CF1254"/>
    <w:rsid w:val="00CF2C5B"/>
    <w:rsid w:val="00CF361A"/>
    <w:rsid w:val="00CF53C4"/>
    <w:rsid w:val="00CF596E"/>
    <w:rsid w:val="00CF606F"/>
    <w:rsid w:val="00CF7FAD"/>
    <w:rsid w:val="00D043EF"/>
    <w:rsid w:val="00D064FE"/>
    <w:rsid w:val="00D0721D"/>
    <w:rsid w:val="00D07233"/>
    <w:rsid w:val="00D07B11"/>
    <w:rsid w:val="00D12581"/>
    <w:rsid w:val="00D12A45"/>
    <w:rsid w:val="00D135DF"/>
    <w:rsid w:val="00D147DD"/>
    <w:rsid w:val="00D156D8"/>
    <w:rsid w:val="00D20E45"/>
    <w:rsid w:val="00D22CA3"/>
    <w:rsid w:val="00D3094A"/>
    <w:rsid w:val="00D31A94"/>
    <w:rsid w:val="00D35304"/>
    <w:rsid w:val="00D415DE"/>
    <w:rsid w:val="00D41B8B"/>
    <w:rsid w:val="00D437E5"/>
    <w:rsid w:val="00D46BCF"/>
    <w:rsid w:val="00D50727"/>
    <w:rsid w:val="00D51019"/>
    <w:rsid w:val="00D5298A"/>
    <w:rsid w:val="00D565E5"/>
    <w:rsid w:val="00D65E09"/>
    <w:rsid w:val="00D715B9"/>
    <w:rsid w:val="00D74923"/>
    <w:rsid w:val="00D76749"/>
    <w:rsid w:val="00D76CA7"/>
    <w:rsid w:val="00D8058E"/>
    <w:rsid w:val="00D84A5D"/>
    <w:rsid w:val="00D87E8A"/>
    <w:rsid w:val="00D87F95"/>
    <w:rsid w:val="00D92131"/>
    <w:rsid w:val="00D95870"/>
    <w:rsid w:val="00D961CD"/>
    <w:rsid w:val="00D9755F"/>
    <w:rsid w:val="00DA0CD2"/>
    <w:rsid w:val="00DA235D"/>
    <w:rsid w:val="00DA24AE"/>
    <w:rsid w:val="00DB6512"/>
    <w:rsid w:val="00DC0A66"/>
    <w:rsid w:val="00DC0D8B"/>
    <w:rsid w:val="00DC43F8"/>
    <w:rsid w:val="00DD0267"/>
    <w:rsid w:val="00DD062D"/>
    <w:rsid w:val="00DD0747"/>
    <w:rsid w:val="00DD2731"/>
    <w:rsid w:val="00DD3F3B"/>
    <w:rsid w:val="00DD4BF5"/>
    <w:rsid w:val="00DE3DDA"/>
    <w:rsid w:val="00DE5A92"/>
    <w:rsid w:val="00DE7E3B"/>
    <w:rsid w:val="00DF14E1"/>
    <w:rsid w:val="00DF3E1D"/>
    <w:rsid w:val="00DF47DF"/>
    <w:rsid w:val="00DF79A7"/>
    <w:rsid w:val="00E009FD"/>
    <w:rsid w:val="00E04C5C"/>
    <w:rsid w:val="00E056F5"/>
    <w:rsid w:val="00E07C1D"/>
    <w:rsid w:val="00E1295A"/>
    <w:rsid w:val="00E14ACC"/>
    <w:rsid w:val="00E20840"/>
    <w:rsid w:val="00E240A3"/>
    <w:rsid w:val="00E24C5E"/>
    <w:rsid w:val="00E26EFE"/>
    <w:rsid w:val="00E27377"/>
    <w:rsid w:val="00E3388C"/>
    <w:rsid w:val="00E3665D"/>
    <w:rsid w:val="00E37428"/>
    <w:rsid w:val="00E41947"/>
    <w:rsid w:val="00E43296"/>
    <w:rsid w:val="00E44006"/>
    <w:rsid w:val="00E52832"/>
    <w:rsid w:val="00E55BDE"/>
    <w:rsid w:val="00E60BF9"/>
    <w:rsid w:val="00E60E4F"/>
    <w:rsid w:val="00E61186"/>
    <w:rsid w:val="00E6654A"/>
    <w:rsid w:val="00E710D2"/>
    <w:rsid w:val="00E72A8F"/>
    <w:rsid w:val="00E732D0"/>
    <w:rsid w:val="00E76E5C"/>
    <w:rsid w:val="00E77F4D"/>
    <w:rsid w:val="00E80A02"/>
    <w:rsid w:val="00E95AC6"/>
    <w:rsid w:val="00E95AEB"/>
    <w:rsid w:val="00EA02A5"/>
    <w:rsid w:val="00EA0BB9"/>
    <w:rsid w:val="00EA18C4"/>
    <w:rsid w:val="00EA5275"/>
    <w:rsid w:val="00EA5C5C"/>
    <w:rsid w:val="00EA7532"/>
    <w:rsid w:val="00EB011F"/>
    <w:rsid w:val="00EB0CEC"/>
    <w:rsid w:val="00EB1145"/>
    <w:rsid w:val="00EB1DC8"/>
    <w:rsid w:val="00EB2937"/>
    <w:rsid w:val="00EB312D"/>
    <w:rsid w:val="00EB34E7"/>
    <w:rsid w:val="00EB354E"/>
    <w:rsid w:val="00EC09B4"/>
    <w:rsid w:val="00EC25C6"/>
    <w:rsid w:val="00EC3FF0"/>
    <w:rsid w:val="00EC6945"/>
    <w:rsid w:val="00EC6D79"/>
    <w:rsid w:val="00EC705A"/>
    <w:rsid w:val="00ED3A7E"/>
    <w:rsid w:val="00EE0FF5"/>
    <w:rsid w:val="00F01A58"/>
    <w:rsid w:val="00F03567"/>
    <w:rsid w:val="00F0489E"/>
    <w:rsid w:val="00F07421"/>
    <w:rsid w:val="00F113E8"/>
    <w:rsid w:val="00F13593"/>
    <w:rsid w:val="00F209FE"/>
    <w:rsid w:val="00F20F8A"/>
    <w:rsid w:val="00F243AF"/>
    <w:rsid w:val="00F27667"/>
    <w:rsid w:val="00F303D7"/>
    <w:rsid w:val="00F31434"/>
    <w:rsid w:val="00F328A1"/>
    <w:rsid w:val="00F400C7"/>
    <w:rsid w:val="00F418DF"/>
    <w:rsid w:val="00F42ADA"/>
    <w:rsid w:val="00F43B20"/>
    <w:rsid w:val="00F43C34"/>
    <w:rsid w:val="00F44BD7"/>
    <w:rsid w:val="00F50559"/>
    <w:rsid w:val="00F53970"/>
    <w:rsid w:val="00F5571F"/>
    <w:rsid w:val="00F654B7"/>
    <w:rsid w:val="00F67C0C"/>
    <w:rsid w:val="00F71816"/>
    <w:rsid w:val="00F71E28"/>
    <w:rsid w:val="00F73AB9"/>
    <w:rsid w:val="00F74B07"/>
    <w:rsid w:val="00F766FE"/>
    <w:rsid w:val="00F77758"/>
    <w:rsid w:val="00F805F8"/>
    <w:rsid w:val="00F86104"/>
    <w:rsid w:val="00F8723C"/>
    <w:rsid w:val="00F87B89"/>
    <w:rsid w:val="00F900AA"/>
    <w:rsid w:val="00FA289A"/>
    <w:rsid w:val="00FA6B64"/>
    <w:rsid w:val="00FA7ADF"/>
    <w:rsid w:val="00FB20AA"/>
    <w:rsid w:val="00FB41B5"/>
    <w:rsid w:val="00FB41F7"/>
    <w:rsid w:val="00FB47A9"/>
    <w:rsid w:val="00FB5F8B"/>
    <w:rsid w:val="00FB787E"/>
    <w:rsid w:val="00FB7DD4"/>
    <w:rsid w:val="00FC0F3D"/>
    <w:rsid w:val="00FC1AA9"/>
    <w:rsid w:val="00FC3F66"/>
    <w:rsid w:val="00FD0369"/>
    <w:rsid w:val="00FD058D"/>
    <w:rsid w:val="00FD3766"/>
    <w:rsid w:val="00FE3D0D"/>
    <w:rsid w:val="00FF342E"/>
    <w:rsid w:val="00FF3723"/>
    <w:rsid w:val="00FF5775"/>
    <w:rsid w:val="00FF62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06082"/>
  <w15:docId w15:val="{D3C8241B-D313-4131-8E51-727D2019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E5C"/>
  </w:style>
  <w:style w:type="paragraph" w:styleId="Heading1">
    <w:name w:val="heading 1"/>
    <w:basedOn w:val="Normal"/>
    <w:next w:val="Normal"/>
    <w:link w:val="Heading1Char"/>
    <w:qFormat/>
    <w:rsid w:val="009A2B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710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121EED"/>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AA33A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Block Label"/>
    <w:basedOn w:val="Normal"/>
    <w:next w:val="Normal"/>
    <w:link w:val="Heading5Char"/>
    <w:uiPriority w:val="99"/>
    <w:unhideWhenUsed/>
    <w:qFormat/>
    <w:rsid w:val="00FB20A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9C08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ListBullet3"/>
    <w:next w:val="Normal"/>
    <w:link w:val="Heading7Char"/>
    <w:uiPriority w:val="9"/>
    <w:unhideWhenUsed/>
    <w:qFormat/>
    <w:rsid w:val="004A26F7"/>
    <w:pPr>
      <w:keepNext/>
      <w:keepLines/>
      <w:tabs>
        <w:tab w:val="left" w:pos="432"/>
        <w:tab w:val="left" w:pos="576"/>
      </w:tab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0D3"/>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9070D3"/>
    <w:rPr>
      <w:rFonts w:ascii="Times New Roman" w:eastAsia="Times New Roman" w:hAnsi="Times New Roman" w:cs="Times New Roman"/>
    </w:rPr>
  </w:style>
  <w:style w:type="paragraph" w:styleId="BlockText">
    <w:name w:val="Block Text"/>
    <w:basedOn w:val="Normal"/>
    <w:uiPriority w:val="99"/>
    <w:rsid w:val="009070D3"/>
    <w:pPr>
      <w:spacing w:after="0" w:line="240" w:lineRule="auto"/>
    </w:pPr>
    <w:rPr>
      <w:rFonts w:ascii="Times New Roman" w:eastAsia="Times New Roman" w:hAnsi="Times New Roman" w:cs="Times New Roman"/>
      <w:color w:val="000000"/>
      <w:sz w:val="24"/>
      <w:szCs w:val="24"/>
    </w:rPr>
  </w:style>
  <w:style w:type="paragraph" w:customStyle="1" w:styleId="TableHeaderText">
    <w:name w:val="Table Header Text"/>
    <w:basedOn w:val="Normal"/>
    <w:uiPriority w:val="99"/>
    <w:rsid w:val="009070D3"/>
    <w:pPr>
      <w:spacing w:after="0" w:line="240" w:lineRule="auto"/>
      <w:jc w:val="center"/>
    </w:pPr>
    <w:rPr>
      <w:rFonts w:ascii="Times New Roman" w:eastAsia="Times New Roman" w:hAnsi="Times New Roman" w:cs="Times New Roman"/>
      <w:b/>
      <w:color w:val="000000"/>
      <w:sz w:val="24"/>
      <w:szCs w:val="20"/>
    </w:rPr>
  </w:style>
  <w:style w:type="paragraph" w:styleId="Title">
    <w:name w:val="Title"/>
    <w:basedOn w:val="Normal"/>
    <w:next w:val="Normal"/>
    <w:link w:val="TitleChar"/>
    <w:qFormat/>
    <w:rsid w:val="009A2B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A2B7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A2B7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9A2B76"/>
    <w:pPr>
      <w:spacing w:after="0" w:line="240" w:lineRule="auto"/>
      <w:ind w:left="720"/>
      <w:contextualSpacing/>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710D2"/>
    <w:rPr>
      <w:rFonts w:asciiTheme="majorHAnsi" w:eastAsiaTheme="majorEastAsia" w:hAnsiTheme="majorHAnsi" w:cstheme="majorBidi"/>
      <w:color w:val="2E74B5" w:themeColor="accent1" w:themeShade="BF"/>
      <w:sz w:val="26"/>
      <w:szCs w:val="26"/>
    </w:rPr>
  </w:style>
  <w:style w:type="character" w:customStyle="1" w:styleId="Heading5Char">
    <w:name w:val="Heading 5 Char"/>
    <w:aliases w:val="Block Label Char"/>
    <w:basedOn w:val="DefaultParagraphFont"/>
    <w:link w:val="Heading5"/>
    <w:uiPriority w:val="99"/>
    <w:rsid w:val="00FB20AA"/>
    <w:rPr>
      <w:rFonts w:asciiTheme="majorHAnsi" w:eastAsiaTheme="majorEastAsia" w:hAnsiTheme="majorHAnsi" w:cstheme="majorBidi"/>
      <w:color w:val="2E74B5" w:themeColor="accent1" w:themeShade="BF"/>
    </w:rPr>
  </w:style>
  <w:style w:type="paragraph" w:customStyle="1" w:styleId="BlockLine">
    <w:name w:val="Block Line"/>
    <w:basedOn w:val="Normal"/>
    <w:next w:val="Normal"/>
    <w:uiPriority w:val="99"/>
    <w:rsid w:val="00FB20AA"/>
    <w:pPr>
      <w:pBdr>
        <w:top w:val="single" w:sz="6" w:space="1" w:color="000000"/>
        <w:between w:val="single" w:sz="6" w:space="1" w:color="auto"/>
      </w:pBdr>
      <w:spacing w:before="240" w:after="0" w:line="240" w:lineRule="auto"/>
      <w:ind w:left="1720"/>
    </w:pPr>
    <w:rPr>
      <w:rFonts w:ascii="Times New Roman" w:eastAsia="Times New Roman" w:hAnsi="Times New Roman" w:cs="Times New Roman"/>
      <w:color w:val="000000"/>
      <w:sz w:val="24"/>
      <w:szCs w:val="20"/>
    </w:rPr>
  </w:style>
  <w:style w:type="character" w:styleId="Hyperlink">
    <w:name w:val="Hyperlink"/>
    <w:basedOn w:val="DefaultParagraphFont"/>
    <w:uiPriority w:val="99"/>
    <w:rsid w:val="00FB20AA"/>
    <w:rPr>
      <w:rFonts w:cs="Times New Roman"/>
      <w:color w:val="0000FF"/>
      <w:u w:val="single"/>
    </w:rPr>
  </w:style>
  <w:style w:type="character" w:customStyle="1" w:styleId="Heading6Char">
    <w:name w:val="Heading 6 Char"/>
    <w:basedOn w:val="DefaultParagraphFont"/>
    <w:link w:val="Heading6"/>
    <w:uiPriority w:val="9"/>
    <w:rsid w:val="009C081D"/>
    <w:rPr>
      <w:rFonts w:asciiTheme="majorHAnsi" w:eastAsiaTheme="majorEastAsia" w:hAnsiTheme="majorHAnsi" w:cstheme="majorBidi"/>
      <w:color w:val="1F4D78" w:themeColor="accent1" w:themeShade="7F"/>
    </w:rPr>
  </w:style>
  <w:style w:type="character" w:styleId="CommentReference">
    <w:name w:val="annotation reference"/>
    <w:basedOn w:val="DefaultParagraphFont"/>
    <w:uiPriority w:val="99"/>
    <w:semiHidden/>
    <w:unhideWhenUsed/>
    <w:rsid w:val="00C63FFF"/>
    <w:rPr>
      <w:sz w:val="16"/>
      <w:szCs w:val="16"/>
    </w:rPr>
  </w:style>
  <w:style w:type="paragraph" w:styleId="CommentText">
    <w:name w:val="annotation text"/>
    <w:basedOn w:val="Normal"/>
    <w:link w:val="CommentTextChar"/>
    <w:uiPriority w:val="99"/>
    <w:unhideWhenUsed/>
    <w:rsid w:val="00C63FFF"/>
    <w:pPr>
      <w:spacing w:line="240" w:lineRule="auto"/>
    </w:pPr>
    <w:rPr>
      <w:sz w:val="20"/>
      <w:szCs w:val="20"/>
    </w:rPr>
  </w:style>
  <w:style w:type="character" w:customStyle="1" w:styleId="CommentTextChar">
    <w:name w:val="Comment Text Char"/>
    <w:basedOn w:val="DefaultParagraphFont"/>
    <w:link w:val="CommentText"/>
    <w:uiPriority w:val="99"/>
    <w:rsid w:val="00C63FFF"/>
    <w:rPr>
      <w:sz w:val="20"/>
      <w:szCs w:val="20"/>
    </w:rPr>
  </w:style>
  <w:style w:type="paragraph" w:styleId="BalloonText">
    <w:name w:val="Balloon Text"/>
    <w:basedOn w:val="Normal"/>
    <w:link w:val="BalloonTextChar"/>
    <w:uiPriority w:val="99"/>
    <w:semiHidden/>
    <w:unhideWhenUsed/>
    <w:rsid w:val="00C63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FF"/>
    <w:rPr>
      <w:rFonts w:ascii="Segoe UI" w:hAnsi="Segoe UI" w:cs="Segoe UI"/>
      <w:sz w:val="18"/>
      <w:szCs w:val="18"/>
    </w:rPr>
  </w:style>
  <w:style w:type="table" w:styleId="TableGrid">
    <w:name w:val="Table Grid"/>
    <w:basedOn w:val="TableNormal"/>
    <w:uiPriority w:val="39"/>
    <w:rsid w:val="005C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21EED"/>
    <w:rPr>
      <w:rFonts w:asciiTheme="majorHAnsi" w:eastAsiaTheme="majorEastAsia" w:hAnsiTheme="majorHAnsi" w:cstheme="majorBidi"/>
      <w:b/>
      <w:color w:val="1F4D78" w:themeColor="accent1" w:themeShade="7F"/>
      <w:sz w:val="24"/>
      <w:szCs w:val="24"/>
    </w:rPr>
  </w:style>
  <w:style w:type="character" w:customStyle="1" w:styleId="Heading4Char">
    <w:name w:val="Heading 4 Char"/>
    <w:basedOn w:val="DefaultParagraphFont"/>
    <w:link w:val="Heading4"/>
    <w:uiPriority w:val="9"/>
    <w:rsid w:val="00AA33A3"/>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F40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0C7"/>
  </w:style>
  <w:style w:type="paragraph" w:styleId="BodyText2">
    <w:name w:val="Body Text 2"/>
    <w:basedOn w:val="Normal"/>
    <w:link w:val="BodyText2Char"/>
    <w:semiHidden/>
    <w:rsid w:val="00072E74"/>
    <w:pPr>
      <w:spacing w:after="0" w:line="240" w:lineRule="auto"/>
    </w:pPr>
    <w:rPr>
      <w:rFonts w:ascii="Book Antiqua" w:eastAsia="Times New Roman" w:hAnsi="Book Antiqua" w:cs="Times New Roman"/>
      <w:sz w:val="36"/>
      <w:szCs w:val="20"/>
    </w:rPr>
  </w:style>
  <w:style w:type="character" w:customStyle="1" w:styleId="BodyText2Char">
    <w:name w:val="Body Text 2 Char"/>
    <w:basedOn w:val="DefaultParagraphFont"/>
    <w:link w:val="BodyText2"/>
    <w:semiHidden/>
    <w:rsid w:val="00072E74"/>
    <w:rPr>
      <w:rFonts w:ascii="Book Antiqua" w:eastAsia="Times New Roman" w:hAnsi="Book Antiqua" w:cs="Times New Roman"/>
      <w:sz w:val="36"/>
      <w:szCs w:val="20"/>
    </w:rPr>
  </w:style>
  <w:style w:type="character" w:styleId="PageNumber">
    <w:name w:val="page number"/>
    <w:basedOn w:val="DefaultParagraphFont"/>
    <w:semiHidden/>
    <w:rsid w:val="00072E74"/>
  </w:style>
  <w:style w:type="paragraph" w:styleId="TOC1">
    <w:name w:val="toc 1"/>
    <w:basedOn w:val="Normal"/>
    <w:next w:val="Normal"/>
    <w:autoRedefine/>
    <w:uiPriority w:val="39"/>
    <w:rsid w:val="00E80A02"/>
    <w:pPr>
      <w:tabs>
        <w:tab w:val="right" w:leader="dot" w:pos="9350"/>
      </w:tabs>
      <w:spacing w:after="0" w:line="360" w:lineRule="auto"/>
    </w:pPr>
    <w:rPr>
      <w:rFonts w:ascii="Times New Roman" w:eastAsia="Times New Roman" w:hAnsi="Times New Roman" w:cs="Times New Roman"/>
    </w:rPr>
  </w:style>
  <w:style w:type="paragraph" w:styleId="TOC3">
    <w:name w:val="toc 3"/>
    <w:basedOn w:val="Normal"/>
    <w:next w:val="Normal"/>
    <w:autoRedefine/>
    <w:uiPriority w:val="39"/>
    <w:rsid w:val="00072E74"/>
    <w:pPr>
      <w:spacing w:after="0" w:line="240" w:lineRule="auto"/>
      <w:ind w:left="440"/>
    </w:pPr>
    <w:rPr>
      <w:rFonts w:ascii="Times New Roman" w:eastAsia="Times New Roman" w:hAnsi="Times New Roman" w:cs="Times New Roman"/>
    </w:rPr>
  </w:style>
  <w:style w:type="paragraph" w:styleId="TOC2">
    <w:name w:val="toc 2"/>
    <w:basedOn w:val="Normal"/>
    <w:next w:val="Normal"/>
    <w:autoRedefine/>
    <w:uiPriority w:val="39"/>
    <w:rsid w:val="00F53970"/>
    <w:pPr>
      <w:tabs>
        <w:tab w:val="right" w:leader="dot" w:pos="9350"/>
      </w:tabs>
      <w:spacing w:after="0" w:line="240" w:lineRule="auto"/>
      <w:ind w:left="220"/>
    </w:pPr>
    <w:rPr>
      <w:rFonts w:ascii="Times New Roman" w:eastAsiaTheme="majorEastAsia" w:hAnsi="Times New Roman" w:cs="Times New Roman"/>
      <w:b/>
      <w:noProof/>
    </w:rPr>
  </w:style>
  <w:style w:type="character" w:customStyle="1" w:styleId="Heading7Char">
    <w:name w:val="Heading 7 Char"/>
    <w:basedOn w:val="DefaultParagraphFont"/>
    <w:link w:val="Heading7"/>
    <w:uiPriority w:val="9"/>
    <w:rsid w:val="004A26F7"/>
    <w:rPr>
      <w:rFonts w:asciiTheme="majorHAnsi" w:eastAsiaTheme="majorEastAsia" w:hAnsiTheme="majorHAnsi" w:cstheme="majorBidi"/>
      <w:i/>
      <w:iCs/>
      <w:color w:val="1F4D78" w:themeColor="accent1" w:themeShade="7F"/>
    </w:rPr>
  </w:style>
  <w:style w:type="paragraph" w:styleId="TOC7">
    <w:name w:val="toc 7"/>
    <w:basedOn w:val="Normal"/>
    <w:next w:val="Normal"/>
    <w:autoRedefine/>
    <w:uiPriority w:val="39"/>
    <w:unhideWhenUsed/>
    <w:rsid w:val="007A11DC"/>
    <w:pPr>
      <w:spacing w:after="100"/>
      <w:ind w:left="1320"/>
    </w:pPr>
  </w:style>
  <w:style w:type="paragraph" w:styleId="ListBullet3">
    <w:name w:val="List Bullet 3"/>
    <w:basedOn w:val="Normal"/>
    <w:uiPriority w:val="99"/>
    <w:semiHidden/>
    <w:unhideWhenUsed/>
    <w:rsid w:val="004A26F7"/>
    <w:pPr>
      <w:contextualSpacing/>
    </w:pPr>
  </w:style>
  <w:style w:type="paragraph" w:styleId="List2">
    <w:name w:val="List 2"/>
    <w:basedOn w:val="Normal"/>
    <w:uiPriority w:val="99"/>
    <w:semiHidden/>
    <w:unhideWhenUsed/>
    <w:rsid w:val="004A26F7"/>
    <w:pPr>
      <w:ind w:left="720" w:hanging="360"/>
      <w:contextualSpacing/>
    </w:pPr>
  </w:style>
  <w:style w:type="paragraph" w:styleId="TOC4">
    <w:name w:val="toc 4"/>
    <w:basedOn w:val="Normal"/>
    <w:next w:val="Normal"/>
    <w:autoRedefine/>
    <w:uiPriority w:val="39"/>
    <w:unhideWhenUsed/>
    <w:rsid w:val="007A11DC"/>
    <w:pPr>
      <w:spacing w:after="100"/>
      <w:ind w:left="660"/>
    </w:pPr>
  </w:style>
  <w:style w:type="paragraph" w:styleId="TOCHeading">
    <w:name w:val="TOC Heading"/>
    <w:basedOn w:val="Heading1"/>
    <w:next w:val="Normal"/>
    <w:uiPriority w:val="39"/>
    <w:unhideWhenUsed/>
    <w:qFormat/>
    <w:rsid w:val="007A11DC"/>
    <w:pPr>
      <w:outlineLvl w:val="9"/>
    </w:pPr>
  </w:style>
  <w:style w:type="paragraph" w:styleId="CommentSubject">
    <w:name w:val="annotation subject"/>
    <w:basedOn w:val="CommentText"/>
    <w:next w:val="CommentText"/>
    <w:link w:val="CommentSubjectChar"/>
    <w:uiPriority w:val="99"/>
    <w:semiHidden/>
    <w:unhideWhenUsed/>
    <w:rsid w:val="00CF606F"/>
    <w:rPr>
      <w:b/>
      <w:bCs/>
    </w:rPr>
  </w:style>
  <w:style w:type="character" w:customStyle="1" w:styleId="CommentSubjectChar">
    <w:name w:val="Comment Subject Char"/>
    <w:basedOn w:val="CommentTextChar"/>
    <w:link w:val="CommentSubject"/>
    <w:uiPriority w:val="99"/>
    <w:semiHidden/>
    <w:rsid w:val="00CF606F"/>
    <w:rPr>
      <w:b/>
      <w:bCs/>
      <w:sz w:val="20"/>
      <w:szCs w:val="20"/>
    </w:rPr>
  </w:style>
  <w:style w:type="paragraph" w:customStyle="1" w:styleId="BrochureTitle">
    <w:name w:val="Brochure Title"/>
    <w:basedOn w:val="Normal"/>
    <w:qFormat/>
    <w:rsid w:val="0099064E"/>
    <w:pPr>
      <w:spacing w:after="200" w:line="312" w:lineRule="auto"/>
      <w:jc w:val="both"/>
    </w:pPr>
    <w:rPr>
      <w:rFonts w:asciiTheme="majorHAnsi" w:hAnsiTheme="majorHAnsi"/>
      <w:color w:val="5B9BD5" w:themeColor="accent1"/>
      <w:sz w:val="32"/>
    </w:rPr>
  </w:style>
  <w:style w:type="character" w:customStyle="1" w:styleId="UnresolvedMention1">
    <w:name w:val="Unresolved Mention1"/>
    <w:basedOn w:val="DefaultParagraphFont"/>
    <w:uiPriority w:val="99"/>
    <w:semiHidden/>
    <w:unhideWhenUsed/>
    <w:rsid w:val="00943C2E"/>
    <w:rPr>
      <w:color w:val="808080"/>
      <w:shd w:val="clear" w:color="auto" w:fill="E6E6E6"/>
    </w:rPr>
  </w:style>
  <w:style w:type="character" w:customStyle="1" w:styleId="ListParagraphChar">
    <w:name w:val="List Paragraph Char"/>
    <w:link w:val="ListParagraph"/>
    <w:uiPriority w:val="34"/>
    <w:locked/>
    <w:rsid w:val="00AC3067"/>
    <w:rPr>
      <w:rFonts w:ascii="Times New Roman" w:eastAsia="Times New Roman" w:hAnsi="Times New Roman" w:cs="Times New Roman"/>
    </w:rPr>
  </w:style>
  <w:style w:type="table" w:customStyle="1" w:styleId="TableGrid0">
    <w:name w:val="TableGrid"/>
    <w:rsid w:val="004E6B5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edentials@halecent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A23CB-3015-B943-87EC-86D607B03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ID DEV Badge Application Form</vt:lpstr>
    </vt:vector>
  </TitlesOfParts>
  <Manager>Judy Hale</Manager>
  <Company>The Institute for Performance Improvement</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DEV Badge Application Form</dc:title>
  <dc:subject>ID</dc:subject>
  <dc:creator>sharon Gander</dc:creator>
  <cp:keywords>ID, badge, microcredential, application, form,</cp:keywords>
  <dc:description>First app based on CSIS template</dc:description>
  <cp:lastModifiedBy>Judith</cp:lastModifiedBy>
  <cp:revision>2</cp:revision>
  <dcterms:created xsi:type="dcterms:W3CDTF">2022-02-04T18:57:00Z</dcterms:created>
  <dcterms:modified xsi:type="dcterms:W3CDTF">2022-02-04T18:57:00Z</dcterms:modified>
  <cp:contentStatus>draft</cp:contentStatus>
</cp:coreProperties>
</file>